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D5D3C" w14:textId="764496E2" w:rsidR="002740F1" w:rsidRDefault="00480184" w:rsidP="00432E4B">
      <w:pPr>
        <w:pStyle w:val="Sinespaciado"/>
        <w:rPr>
          <w:rFonts w:ascii="Times New Roman" w:hAnsi="Times New Roman"/>
          <w:b/>
          <w:sz w:val="30"/>
          <w:szCs w:val="30"/>
          <w:lang w:val="es-CL"/>
        </w:rPr>
      </w:pPr>
      <w:bookmarkStart w:id="0" w:name="_GoBack"/>
      <w:bookmarkEnd w:id="0"/>
      <w:r w:rsidRPr="000862EC">
        <w:rPr>
          <w:rFonts w:ascii="Times New Roman" w:hAnsi="Times New Roman"/>
          <w:b/>
          <w:sz w:val="30"/>
          <w:szCs w:val="30"/>
          <w:lang w:val="es-CL"/>
        </w:rPr>
        <w:t>Política</w:t>
      </w:r>
      <w:r w:rsidR="002740F1">
        <w:rPr>
          <w:rFonts w:ascii="Times New Roman" w:hAnsi="Times New Roman"/>
          <w:b/>
          <w:sz w:val="30"/>
          <w:szCs w:val="30"/>
          <w:lang w:val="es-CL"/>
        </w:rPr>
        <w:t>, democracia</w:t>
      </w:r>
      <w:r w:rsidRPr="000862EC">
        <w:rPr>
          <w:rFonts w:ascii="Times New Roman" w:hAnsi="Times New Roman"/>
          <w:b/>
          <w:sz w:val="30"/>
          <w:szCs w:val="30"/>
          <w:lang w:val="es-CL"/>
        </w:rPr>
        <w:t xml:space="preserve"> y transformac</w:t>
      </w:r>
      <w:r w:rsidR="00935DEC">
        <w:rPr>
          <w:rFonts w:ascii="Times New Roman" w:hAnsi="Times New Roman"/>
          <w:b/>
          <w:sz w:val="30"/>
          <w:szCs w:val="30"/>
          <w:lang w:val="es-CL"/>
        </w:rPr>
        <w:t>iones</w:t>
      </w:r>
      <w:r w:rsidR="00087822">
        <w:rPr>
          <w:rFonts w:ascii="Times New Roman" w:hAnsi="Times New Roman"/>
          <w:b/>
          <w:sz w:val="30"/>
          <w:szCs w:val="30"/>
          <w:lang w:val="es-CL"/>
        </w:rPr>
        <w:t>.</w:t>
      </w:r>
    </w:p>
    <w:p w14:paraId="649725F0" w14:textId="4E6EAC2D" w:rsidR="001F1DA6" w:rsidRPr="000862EC" w:rsidRDefault="00087822" w:rsidP="00432E4B">
      <w:pPr>
        <w:pStyle w:val="Sinespaciado"/>
        <w:rPr>
          <w:rFonts w:ascii="Times New Roman" w:hAnsi="Times New Roman"/>
          <w:b/>
          <w:sz w:val="30"/>
          <w:szCs w:val="30"/>
          <w:lang w:val="es-CL"/>
        </w:rPr>
      </w:pPr>
      <w:r>
        <w:rPr>
          <w:rFonts w:ascii="Times New Roman" w:hAnsi="Times New Roman"/>
          <w:b/>
          <w:sz w:val="30"/>
          <w:szCs w:val="30"/>
          <w:lang w:val="es-CL"/>
        </w:rPr>
        <w:t>Alcances del proceso</w:t>
      </w:r>
      <w:r w:rsidR="00935DEC">
        <w:rPr>
          <w:rFonts w:ascii="Times New Roman" w:hAnsi="Times New Roman"/>
          <w:b/>
          <w:sz w:val="30"/>
          <w:szCs w:val="30"/>
          <w:lang w:val="es-CL"/>
        </w:rPr>
        <w:t xml:space="preserve"> constituyente</w:t>
      </w:r>
    </w:p>
    <w:p w14:paraId="41D35ADA" w14:textId="645130E3" w:rsidR="00480184" w:rsidRDefault="00480184" w:rsidP="00432E4B">
      <w:pPr>
        <w:pStyle w:val="Sinespaciado"/>
        <w:rPr>
          <w:rFonts w:ascii="Times New Roman" w:hAnsi="Times New Roman"/>
          <w:sz w:val="24"/>
          <w:szCs w:val="24"/>
          <w:lang w:val="es-CL"/>
        </w:rPr>
      </w:pPr>
    </w:p>
    <w:p w14:paraId="19CD708C" w14:textId="74E999AD" w:rsidR="00480184" w:rsidRPr="00491886" w:rsidRDefault="00491886" w:rsidP="00432E4B">
      <w:pPr>
        <w:pStyle w:val="Sinespaciado"/>
        <w:rPr>
          <w:rFonts w:ascii="Times New Roman" w:hAnsi="Times New Roman"/>
          <w:sz w:val="30"/>
          <w:szCs w:val="30"/>
          <w:lang w:val="es-CL"/>
        </w:rPr>
      </w:pPr>
      <w:r>
        <w:rPr>
          <w:rFonts w:ascii="Times New Roman" w:hAnsi="Times New Roman"/>
          <w:sz w:val="24"/>
          <w:szCs w:val="24"/>
          <w:lang w:val="es-CL"/>
        </w:rPr>
        <w:t xml:space="preserve">                                                                                                 </w:t>
      </w:r>
      <w:r w:rsidR="00480184" w:rsidRPr="00491886">
        <w:rPr>
          <w:rFonts w:ascii="Times New Roman" w:hAnsi="Times New Roman"/>
          <w:sz w:val="30"/>
          <w:szCs w:val="30"/>
          <w:lang w:val="es-CL"/>
        </w:rPr>
        <w:t>Carlos Ruiz Encina</w:t>
      </w:r>
    </w:p>
    <w:p w14:paraId="2FB8357A" w14:textId="28231AB6" w:rsidR="00480184" w:rsidRDefault="00491886" w:rsidP="00432E4B">
      <w:pPr>
        <w:pStyle w:val="Sinespaciado"/>
        <w:rPr>
          <w:rFonts w:ascii="Times New Roman" w:hAnsi="Times New Roman"/>
          <w:sz w:val="24"/>
          <w:szCs w:val="24"/>
          <w:lang w:val="es-CL"/>
        </w:rPr>
      </w:pPr>
      <w:r>
        <w:rPr>
          <w:rFonts w:ascii="Times New Roman" w:hAnsi="Times New Roman"/>
          <w:sz w:val="24"/>
          <w:szCs w:val="24"/>
          <w:lang w:val="es-CL"/>
        </w:rPr>
        <w:t xml:space="preserve">                                                           </w:t>
      </w:r>
      <w:r w:rsidR="00AF4419">
        <w:rPr>
          <w:rFonts w:ascii="Times New Roman" w:hAnsi="Times New Roman"/>
          <w:sz w:val="24"/>
          <w:szCs w:val="24"/>
          <w:lang w:val="es-CL"/>
        </w:rPr>
        <w:t xml:space="preserve">                    </w:t>
      </w:r>
      <w:r>
        <w:rPr>
          <w:rFonts w:ascii="Times New Roman" w:hAnsi="Times New Roman"/>
          <w:sz w:val="24"/>
          <w:szCs w:val="24"/>
          <w:lang w:val="es-CL"/>
        </w:rPr>
        <w:t xml:space="preserve">  </w:t>
      </w:r>
      <w:r w:rsidR="000862EC">
        <w:rPr>
          <w:rFonts w:ascii="Times New Roman" w:hAnsi="Times New Roman"/>
          <w:sz w:val="24"/>
          <w:szCs w:val="24"/>
          <w:lang w:val="es-CL"/>
        </w:rPr>
        <w:t xml:space="preserve">Laboratorio de </w:t>
      </w:r>
      <w:r w:rsidR="00AF4419" w:rsidRPr="00AF4419">
        <w:rPr>
          <w:rFonts w:ascii="Times New Roman" w:hAnsi="Times New Roman"/>
          <w:color w:val="FF0000"/>
          <w:sz w:val="24"/>
          <w:szCs w:val="24"/>
          <w:lang w:val="es-CL"/>
        </w:rPr>
        <w:t xml:space="preserve">Análisis de </w:t>
      </w:r>
      <w:r w:rsidR="000862EC">
        <w:rPr>
          <w:rFonts w:ascii="Times New Roman" w:hAnsi="Times New Roman"/>
          <w:sz w:val="24"/>
          <w:szCs w:val="24"/>
          <w:lang w:val="es-CL"/>
        </w:rPr>
        <w:t>Co</w:t>
      </w:r>
      <w:r w:rsidR="00480184">
        <w:rPr>
          <w:rFonts w:ascii="Times New Roman" w:hAnsi="Times New Roman"/>
          <w:sz w:val="24"/>
          <w:szCs w:val="24"/>
          <w:lang w:val="es-CL"/>
        </w:rPr>
        <w:t>yuntura</w:t>
      </w:r>
    </w:p>
    <w:p w14:paraId="48072693" w14:textId="5A909BA8" w:rsidR="00480184" w:rsidRDefault="00491886" w:rsidP="00432E4B">
      <w:pPr>
        <w:pStyle w:val="Sinespaciado"/>
        <w:rPr>
          <w:rFonts w:ascii="Times New Roman" w:hAnsi="Times New Roman"/>
          <w:sz w:val="24"/>
          <w:szCs w:val="24"/>
          <w:lang w:val="es-CL"/>
        </w:rPr>
      </w:pPr>
      <w:r>
        <w:rPr>
          <w:rFonts w:ascii="Times New Roman" w:hAnsi="Times New Roman"/>
          <w:sz w:val="24"/>
          <w:szCs w:val="24"/>
          <w:lang w:val="es-CL"/>
        </w:rPr>
        <w:t xml:space="preserve">                                                                                           </w:t>
      </w:r>
      <w:r w:rsidR="000862EC">
        <w:rPr>
          <w:rFonts w:ascii="Times New Roman" w:hAnsi="Times New Roman"/>
          <w:sz w:val="24"/>
          <w:szCs w:val="24"/>
          <w:lang w:val="es-CL"/>
        </w:rPr>
        <w:t>Departamento de Sociologí</w:t>
      </w:r>
      <w:r w:rsidR="00480184">
        <w:rPr>
          <w:rFonts w:ascii="Times New Roman" w:hAnsi="Times New Roman"/>
          <w:sz w:val="24"/>
          <w:szCs w:val="24"/>
          <w:lang w:val="es-CL"/>
        </w:rPr>
        <w:t>a</w:t>
      </w:r>
    </w:p>
    <w:p w14:paraId="189117DB" w14:textId="3127B90C" w:rsidR="00480184" w:rsidRDefault="00491886" w:rsidP="00432E4B">
      <w:pPr>
        <w:pStyle w:val="Sinespaciado"/>
        <w:rPr>
          <w:rFonts w:ascii="Times New Roman" w:hAnsi="Times New Roman"/>
          <w:sz w:val="24"/>
          <w:szCs w:val="24"/>
          <w:lang w:val="es-CL"/>
        </w:rPr>
      </w:pPr>
      <w:r>
        <w:rPr>
          <w:rFonts w:ascii="Times New Roman" w:hAnsi="Times New Roman"/>
          <w:sz w:val="24"/>
          <w:szCs w:val="24"/>
          <w:lang w:val="es-CL"/>
        </w:rPr>
        <w:t xml:space="preserve">                                                                                                  </w:t>
      </w:r>
      <w:r w:rsidR="00480184">
        <w:rPr>
          <w:rFonts w:ascii="Times New Roman" w:hAnsi="Times New Roman"/>
          <w:sz w:val="24"/>
          <w:szCs w:val="24"/>
          <w:lang w:val="es-CL"/>
        </w:rPr>
        <w:t>Universidad de Chile</w:t>
      </w:r>
    </w:p>
    <w:p w14:paraId="48BC7E78" w14:textId="024C99DD" w:rsidR="00480184" w:rsidRDefault="00480184" w:rsidP="00432E4B">
      <w:pPr>
        <w:pStyle w:val="Sinespaciado"/>
        <w:rPr>
          <w:rFonts w:ascii="Times New Roman" w:hAnsi="Times New Roman"/>
          <w:sz w:val="24"/>
          <w:szCs w:val="24"/>
          <w:lang w:val="es-CL"/>
        </w:rPr>
      </w:pPr>
    </w:p>
    <w:p w14:paraId="48CDF17D" w14:textId="7FD39ED3" w:rsidR="00E31C3B" w:rsidRPr="00E31C3B" w:rsidRDefault="00222C60" w:rsidP="00E31C3B">
      <w:pPr>
        <w:pStyle w:val="Sinespaciado"/>
        <w:rPr>
          <w:rFonts w:ascii="Times New Roman" w:hAnsi="Times New Roman"/>
          <w:sz w:val="24"/>
          <w:szCs w:val="24"/>
        </w:rPr>
      </w:pPr>
      <w:r w:rsidRPr="00222C60">
        <w:rPr>
          <w:rFonts w:ascii="Times New Roman" w:hAnsi="Times New Roman"/>
          <w:sz w:val="24"/>
          <w:szCs w:val="24"/>
        </w:rPr>
        <w:t>La lucha política es siempre también una luc</w:t>
      </w:r>
      <w:r w:rsidR="00E747CF">
        <w:rPr>
          <w:rFonts w:ascii="Times New Roman" w:hAnsi="Times New Roman"/>
          <w:sz w:val="24"/>
          <w:szCs w:val="24"/>
        </w:rPr>
        <w:t xml:space="preserve">ha por definir la concepción </w:t>
      </w:r>
      <w:r w:rsidR="009D1918">
        <w:rPr>
          <w:rFonts w:ascii="Times New Roman" w:hAnsi="Times New Roman"/>
          <w:sz w:val="24"/>
          <w:szCs w:val="24"/>
        </w:rPr>
        <w:t>prevaleciente</w:t>
      </w:r>
      <w:r w:rsidRPr="00222C60">
        <w:rPr>
          <w:rFonts w:ascii="Times New Roman" w:hAnsi="Times New Roman"/>
          <w:sz w:val="24"/>
          <w:szCs w:val="24"/>
        </w:rPr>
        <w:t xml:space="preserve"> de lo que se entiende por política. </w:t>
      </w:r>
      <w:r w:rsidR="003C2770">
        <w:rPr>
          <w:rFonts w:ascii="Times New Roman" w:hAnsi="Times New Roman"/>
          <w:sz w:val="24"/>
          <w:szCs w:val="24"/>
        </w:rPr>
        <w:t>Al momento de la transición, l</w:t>
      </w:r>
      <w:r w:rsidRPr="00222C60">
        <w:rPr>
          <w:rFonts w:ascii="Times New Roman" w:hAnsi="Times New Roman"/>
          <w:sz w:val="24"/>
          <w:szCs w:val="24"/>
        </w:rPr>
        <w:t xml:space="preserve">a </w:t>
      </w:r>
      <w:r w:rsidR="006A175C">
        <w:rPr>
          <w:rFonts w:ascii="Times New Roman" w:hAnsi="Times New Roman"/>
          <w:sz w:val="24"/>
          <w:szCs w:val="24"/>
        </w:rPr>
        <w:t>configuración de la</w:t>
      </w:r>
      <w:r w:rsidRPr="00222C60">
        <w:rPr>
          <w:rFonts w:ascii="Times New Roman" w:hAnsi="Times New Roman"/>
          <w:sz w:val="24"/>
          <w:szCs w:val="24"/>
        </w:rPr>
        <w:t xml:space="preserve"> democracia </w:t>
      </w:r>
      <w:r w:rsidR="001779DE">
        <w:rPr>
          <w:rFonts w:ascii="Times New Roman" w:hAnsi="Times New Roman"/>
          <w:sz w:val="24"/>
          <w:szCs w:val="24"/>
        </w:rPr>
        <w:t>abría</w:t>
      </w:r>
      <w:r w:rsidRPr="00222C60">
        <w:rPr>
          <w:rFonts w:ascii="Times New Roman" w:hAnsi="Times New Roman"/>
          <w:sz w:val="24"/>
          <w:szCs w:val="24"/>
        </w:rPr>
        <w:t xml:space="preserve"> el dilema de establecer </w:t>
      </w:r>
      <w:r w:rsidR="001779DE">
        <w:rPr>
          <w:rFonts w:ascii="Times New Roman" w:hAnsi="Times New Roman"/>
          <w:sz w:val="24"/>
          <w:szCs w:val="24"/>
        </w:rPr>
        <w:t xml:space="preserve">cuál </w:t>
      </w:r>
      <w:r w:rsidR="003C2770">
        <w:rPr>
          <w:rFonts w:ascii="Times New Roman" w:hAnsi="Times New Roman"/>
          <w:sz w:val="24"/>
          <w:szCs w:val="24"/>
        </w:rPr>
        <w:t>sería</w:t>
      </w:r>
      <w:r w:rsidRPr="00222C60">
        <w:rPr>
          <w:rFonts w:ascii="Times New Roman" w:hAnsi="Times New Roman"/>
          <w:sz w:val="24"/>
          <w:szCs w:val="24"/>
        </w:rPr>
        <w:t xml:space="preserve"> el campo de la política</w:t>
      </w:r>
      <w:r w:rsidR="00D37EFC">
        <w:rPr>
          <w:rFonts w:ascii="Times New Roman" w:hAnsi="Times New Roman"/>
          <w:sz w:val="24"/>
          <w:szCs w:val="24"/>
        </w:rPr>
        <w:t xml:space="preserve"> y</w:t>
      </w:r>
      <w:r w:rsidR="003C2770">
        <w:rPr>
          <w:rFonts w:ascii="Times New Roman" w:hAnsi="Times New Roman"/>
          <w:sz w:val="24"/>
          <w:szCs w:val="24"/>
        </w:rPr>
        <w:t xml:space="preserve"> sus límites</w:t>
      </w:r>
      <w:r w:rsidRPr="00222C60">
        <w:rPr>
          <w:rFonts w:ascii="Times New Roman" w:hAnsi="Times New Roman"/>
          <w:sz w:val="24"/>
          <w:szCs w:val="24"/>
        </w:rPr>
        <w:t xml:space="preserve">. </w:t>
      </w:r>
      <w:r w:rsidR="00FD0EF8">
        <w:rPr>
          <w:rFonts w:ascii="Times New Roman" w:hAnsi="Times New Roman"/>
          <w:sz w:val="24"/>
          <w:szCs w:val="24"/>
        </w:rPr>
        <w:t>En ese momento, no</w:t>
      </w:r>
      <w:r w:rsidR="00745938">
        <w:rPr>
          <w:rFonts w:ascii="Times New Roman" w:hAnsi="Times New Roman"/>
          <w:sz w:val="24"/>
          <w:szCs w:val="24"/>
        </w:rPr>
        <w:t xml:space="preserve"> se</w:t>
      </w:r>
      <w:r w:rsidR="00FD0EF8">
        <w:rPr>
          <w:rFonts w:ascii="Times New Roman" w:hAnsi="Times New Roman"/>
          <w:sz w:val="24"/>
          <w:szCs w:val="24"/>
        </w:rPr>
        <w:t xml:space="preserve"> </w:t>
      </w:r>
      <w:r w:rsidR="00745938" w:rsidRPr="00745938">
        <w:rPr>
          <w:rFonts w:ascii="Times New Roman" w:hAnsi="Times New Roman"/>
          <w:sz w:val="24"/>
          <w:szCs w:val="24"/>
        </w:rPr>
        <w:t>incorpora</w:t>
      </w:r>
      <w:r w:rsidR="00CB6BA6" w:rsidRPr="00745938">
        <w:rPr>
          <w:rFonts w:ascii="Times New Roman" w:hAnsi="Times New Roman"/>
          <w:sz w:val="24"/>
          <w:szCs w:val="24"/>
        </w:rPr>
        <w:t xml:space="preserve"> en</w:t>
      </w:r>
      <w:r w:rsidR="00FD0EF8" w:rsidRPr="00745938">
        <w:rPr>
          <w:rFonts w:ascii="Times New Roman" w:hAnsi="Times New Roman"/>
          <w:sz w:val="24"/>
          <w:szCs w:val="24"/>
        </w:rPr>
        <w:t xml:space="preserve"> </w:t>
      </w:r>
      <w:r w:rsidR="00FD0EF8">
        <w:rPr>
          <w:rFonts w:ascii="Times New Roman" w:hAnsi="Times New Roman"/>
          <w:sz w:val="24"/>
          <w:szCs w:val="24"/>
        </w:rPr>
        <w:t>el campo institucional definido algo como un horizonte legítimo remitido a</w:t>
      </w:r>
      <w:r w:rsidR="00E31C3B" w:rsidRPr="00E31C3B">
        <w:rPr>
          <w:rFonts w:ascii="Times New Roman" w:hAnsi="Times New Roman"/>
          <w:sz w:val="24"/>
          <w:szCs w:val="24"/>
        </w:rPr>
        <w:t xml:space="preserve"> la sociedad por hacer, </w:t>
      </w:r>
      <w:r w:rsidR="00FD0EF8">
        <w:rPr>
          <w:rFonts w:ascii="Times New Roman" w:hAnsi="Times New Roman"/>
          <w:sz w:val="24"/>
          <w:szCs w:val="24"/>
        </w:rPr>
        <w:t>a la</w:t>
      </w:r>
      <w:r w:rsidR="00E31C3B" w:rsidRPr="00E31C3B">
        <w:rPr>
          <w:rFonts w:ascii="Times New Roman" w:hAnsi="Times New Roman"/>
          <w:sz w:val="24"/>
          <w:szCs w:val="24"/>
        </w:rPr>
        <w:t xml:space="preserve"> capacidad</w:t>
      </w:r>
      <w:r w:rsidR="00F539C4">
        <w:rPr>
          <w:rFonts w:ascii="Times New Roman" w:hAnsi="Times New Roman"/>
          <w:sz w:val="24"/>
          <w:szCs w:val="24"/>
        </w:rPr>
        <w:t xml:space="preserve"> </w:t>
      </w:r>
      <w:r w:rsidR="00E31C3B" w:rsidRPr="00E31C3B">
        <w:rPr>
          <w:rFonts w:ascii="Times New Roman" w:hAnsi="Times New Roman"/>
          <w:sz w:val="24"/>
          <w:szCs w:val="24"/>
        </w:rPr>
        <w:t xml:space="preserve">de construir un nuevo orden. </w:t>
      </w:r>
      <w:r w:rsidR="00A43532">
        <w:rPr>
          <w:rFonts w:ascii="Times New Roman" w:hAnsi="Times New Roman"/>
          <w:sz w:val="24"/>
          <w:szCs w:val="24"/>
        </w:rPr>
        <w:t xml:space="preserve">Carente, entonces, de perspectivas de transformación, la política se </w:t>
      </w:r>
      <w:r w:rsidR="00145ADD">
        <w:rPr>
          <w:rFonts w:ascii="Times New Roman" w:hAnsi="Times New Roman"/>
          <w:sz w:val="24"/>
          <w:szCs w:val="24"/>
        </w:rPr>
        <w:t xml:space="preserve">encerraba en </w:t>
      </w:r>
      <w:r w:rsidR="00A43532">
        <w:rPr>
          <w:rFonts w:ascii="Times New Roman" w:hAnsi="Times New Roman"/>
          <w:sz w:val="24"/>
          <w:szCs w:val="24"/>
        </w:rPr>
        <w:t>un presente</w:t>
      </w:r>
      <w:r w:rsidR="00E31C3B" w:rsidRPr="00E31C3B">
        <w:rPr>
          <w:rFonts w:ascii="Times New Roman" w:hAnsi="Times New Roman"/>
          <w:sz w:val="24"/>
          <w:szCs w:val="24"/>
        </w:rPr>
        <w:t xml:space="preserve"> </w:t>
      </w:r>
      <w:r w:rsidR="00C67267">
        <w:rPr>
          <w:rFonts w:ascii="Times New Roman" w:hAnsi="Times New Roman"/>
          <w:sz w:val="24"/>
          <w:szCs w:val="24"/>
        </w:rPr>
        <w:t>recurrente</w:t>
      </w:r>
      <w:r w:rsidR="00E31C3B" w:rsidRPr="00E31C3B">
        <w:rPr>
          <w:rFonts w:ascii="Times New Roman" w:hAnsi="Times New Roman"/>
          <w:sz w:val="24"/>
          <w:szCs w:val="24"/>
        </w:rPr>
        <w:t xml:space="preserve">, </w:t>
      </w:r>
      <w:r w:rsidR="00145ADD">
        <w:rPr>
          <w:rFonts w:ascii="Times New Roman" w:hAnsi="Times New Roman"/>
          <w:sz w:val="24"/>
          <w:szCs w:val="24"/>
        </w:rPr>
        <w:t>en</w:t>
      </w:r>
      <w:r w:rsidR="00A43532">
        <w:rPr>
          <w:rFonts w:ascii="Times New Roman" w:hAnsi="Times New Roman"/>
          <w:sz w:val="24"/>
          <w:szCs w:val="24"/>
        </w:rPr>
        <w:t xml:space="preserve"> un tiempo sin horizonte</w:t>
      </w:r>
      <w:r w:rsidR="004F25EC">
        <w:rPr>
          <w:rFonts w:ascii="Times New Roman" w:hAnsi="Times New Roman"/>
          <w:sz w:val="24"/>
          <w:szCs w:val="24"/>
        </w:rPr>
        <w:t xml:space="preserve"> ni futuro</w:t>
      </w:r>
      <w:r w:rsidR="00A43532">
        <w:rPr>
          <w:rFonts w:ascii="Times New Roman" w:hAnsi="Times New Roman"/>
          <w:sz w:val="24"/>
          <w:szCs w:val="24"/>
        </w:rPr>
        <w:t>.</w:t>
      </w:r>
    </w:p>
    <w:p w14:paraId="1FB61A9C" w14:textId="77777777" w:rsidR="00E31C3B" w:rsidRPr="00E31C3B" w:rsidRDefault="00E31C3B" w:rsidP="00E31C3B">
      <w:pPr>
        <w:pStyle w:val="Sinespaciado"/>
        <w:rPr>
          <w:rFonts w:ascii="Times New Roman" w:hAnsi="Times New Roman"/>
          <w:sz w:val="24"/>
          <w:szCs w:val="24"/>
        </w:rPr>
      </w:pPr>
    </w:p>
    <w:p w14:paraId="29D5F22B" w14:textId="52C072E1" w:rsidR="00E31C3B" w:rsidRPr="00E31C3B" w:rsidRDefault="00ED0FBA" w:rsidP="00E31C3B">
      <w:pPr>
        <w:pStyle w:val="Sinespaciado"/>
        <w:rPr>
          <w:rFonts w:ascii="Times New Roman" w:hAnsi="Times New Roman"/>
          <w:sz w:val="24"/>
          <w:szCs w:val="24"/>
        </w:rPr>
      </w:pPr>
      <w:r>
        <w:rPr>
          <w:rFonts w:ascii="Times New Roman" w:hAnsi="Times New Roman"/>
          <w:sz w:val="24"/>
          <w:szCs w:val="24"/>
        </w:rPr>
        <w:t>En su ofensiva, el</w:t>
      </w:r>
      <w:r w:rsidR="003E6726">
        <w:rPr>
          <w:rFonts w:ascii="Times New Roman" w:hAnsi="Times New Roman"/>
          <w:sz w:val="24"/>
          <w:szCs w:val="24"/>
        </w:rPr>
        <w:t xml:space="preserve"> neoliberalismo</w:t>
      </w:r>
      <w:r>
        <w:rPr>
          <w:rFonts w:ascii="Times New Roman" w:hAnsi="Times New Roman"/>
          <w:sz w:val="24"/>
          <w:szCs w:val="24"/>
        </w:rPr>
        <w:t xml:space="preserve"> no solo </w:t>
      </w:r>
      <w:r w:rsidR="00D07423">
        <w:rPr>
          <w:rFonts w:ascii="Times New Roman" w:hAnsi="Times New Roman"/>
          <w:sz w:val="24"/>
          <w:szCs w:val="24"/>
        </w:rPr>
        <w:t>ataca</w:t>
      </w:r>
      <w:r>
        <w:rPr>
          <w:rFonts w:ascii="Times New Roman" w:hAnsi="Times New Roman"/>
          <w:sz w:val="24"/>
          <w:szCs w:val="24"/>
        </w:rPr>
        <w:t xml:space="preserve"> la</w:t>
      </w:r>
      <w:r w:rsidR="00E31C3B" w:rsidRPr="00E31C3B">
        <w:rPr>
          <w:rFonts w:ascii="Times New Roman" w:hAnsi="Times New Roman"/>
          <w:sz w:val="24"/>
          <w:szCs w:val="24"/>
        </w:rPr>
        <w:t xml:space="preserve"> i</w:t>
      </w:r>
      <w:r w:rsidR="00D07423">
        <w:rPr>
          <w:rFonts w:ascii="Times New Roman" w:hAnsi="Times New Roman"/>
          <w:sz w:val="24"/>
          <w:szCs w:val="24"/>
        </w:rPr>
        <w:t>ntervención estatal, sino</w:t>
      </w:r>
      <w:r w:rsidR="00E31C3B" w:rsidRPr="00E31C3B">
        <w:rPr>
          <w:rFonts w:ascii="Times New Roman" w:hAnsi="Times New Roman"/>
          <w:sz w:val="24"/>
          <w:szCs w:val="24"/>
        </w:rPr>
        <w:t xml:space="preserve"> la ide</w:t>
      </w:r>
      <w:r>
        <w:rPr>
          <w:rFonts w:ascii="Times New Roman" w:hAnsi="Times New Roman"/>
          <w:sz w:val="24"/>
          <w:szCs w:val="24"/>
        </w:rPr>
        <w:t>a misma de la soberanía popular y, a</w:t>
      </w:r>
      <w:r w:rsidR="00E31C3B" w:rsidRPr="00E31C3B">
        <w:rPr>
          <w:rFonts w:ascii="Times New Roman" w:hAnsi="Times New Roman"/>
          <w:sz w:val="24"/>
          <w:szCs w:val="24"/>
        </w:rPr>
        <w:t>l cuestionar la construcción deliberada de la sociedad por sí misma</w:t>
      </w:r>
      <w:r w:rsidR="00345C98">
        <w:rPr>
          <w:rFonts w:ascii="Times New Roman" w:hAnsi="Times New Roman"/>
          <w:sz w:val="24"/>
          <w:szCs w:val="24"/>
        </w:rPr>
        <w:t>,</w:t>
      </w:r>
      <w:r w:rsidR="00E31C3B" w:rsidRPr="00E31C3B">
        <w:rPr>
          <w:rFonts w:ascii="Times New Roman" w:hAnsi="Times New Roman"/>
          <w:sz w:val="24"/>
          <w:szCs w:val="24"/>
        </w:rPr>
        <w:t xml:space="preserve"> cuestiona a la democracia</w:t>
      </w:r>
      <w:r>
        <w:rPr>
          <w:rFonts w:ascii="Times New Roman" w:hAnsi="Times New Roman"/>
          <w:sz w:val="24"/>
          <w:szCs w:val="24"/>
        </w:rPr>
        <w:t xml:space="preserve"> y a la </w:t>
      </w:r>
      <w:r w:rsidR="00E31C3B" w:rsidRPr="00E31C3B">
        <w:rPr>
          <w:rFonts w:ascii="Times New Roman" w:hAnsi="Times New Roman"/>
          <w:sz w:val="24"/>
          <w:szCs w:val="24"/>
        </w:rPr>
        <w:t>política moderna</w:t>
      </w:r>
      <w:r>
        <w:rPr>
          <w:rFonts w:ascii="Times New Roman" w:hAnsi="Times New Roman"/>
          <w:sz w:val="24"/>
          <w:szCs w:val="24"/>
        </w:rPr>
        <w:t xml:space="preserve"> propiamente tal</w:t>
      </w:r>
      <w:r w:rsidR="00E31C3B" w:rsidRPr="00E31C3B">
        <w:rPr>
          <w:rFonts w:ascii="Times New Roman" w:hAnsi="Times New Roman"/>
          <w:sz w:val="24"/>
          <w:szCs w:val="24"/>
        </w:rPr>
        <w:t>.</w:t>
      </w:r>
    </w:p>
    <w:p w14:paraId="0FB83550" w14:textId="77777777" w:rsidR="00E31C3B" w:rsidRPr="00E31C3B" w:rsidRDefault="00E31C3B" w:rsidP="00E31C3B">
      <w:pPr>
        <w:pStyle w:val="Sinespaciado"/>
        <w:rPr>
          <w:rFonts w:ascii="Times New Roman" w:hAnsi="Times New Roman"/>
          <w:sz w:val="24"/>
          <w:szCs w:val="24"/>
        </w:rPr>
      </w:pPr>
    </w:p>
    <w:p w14:paraId="4FB765B6" w14:textId="7F1CAB77" w:rsidR="00480184" w:rsidRDefault="00EC5904" w:rsidP="00432E4B">
      <w:pPr>
        <w:pStyle w:val="Sinespaciado"/>
        <w:rPr>
          <w:rFonts w:ascii="Times New Roman" w:hAnsi="Times New Roman"/>
          <w:sz w:val="24"/>
          <w:szCs w:val="24"/>
          <w:lang w:val="es-CL"/>
        </w:rPr>
      </w:pPr>
      <w:r>
        <w:rPr>
          <w:rFonts w:ascii="Times New Roman" w:hAnsi="Times New Roman"/>
          <w:sz w:val="24"/>
          <w:szCs w:val="24"/>
          <w:lang w:val="es-CL"/>
        </w:rPr>
        <w:t>Luego</w:t>
      </w:r>
      <w:r w:rsidR="001A0983">
        <w:rPr>
          <w:rFonts w:ascii="Times New Roman" w:hAnsi="Times New Roman"/>
          <w:sz w:val="24"/>
          <w:szCs w:val="24"/>
          <w:lang w:val="es-CL"/>
        </w:rPr>
        <w:t xml:space="preserve">, </w:t>
      </w:r>
      <w:r w:rsidR="00E5794C">
        <w:rPr>
          <w:rFonts w:ascii="Times New Roman" w:hAnsi="Times New Roman"/>
          <w:sz w:val="24"/>
          <w:szCs w:val="24"/>
          <w:lang w:val="es-CL"/>
        </w:rPr>
        <w:t>a pesar que</w:t>
      </w:r>
      <w:r w:rsidR="001A0983">
        <w:rPr>
          <w:rFonts w:ascii="Times New Roman" w:hAnsi="Times New Roman"/>
          <w:sz w:val="24"/>
          <w:szCs w:val="24"/>
          <w:lang w:val="es-CL"/>
        </w:rPr>
        <w:t xml:space="preserve"> las inercias de cada tiempo tra</w:t>
      </w:r>
      <w:r>
        <w:rPr>
          <w:rFonts w:ascii="Times New Roman" w:hAnsi="Times New Roman"/>
          <w:sz w:val="24"/>
          <w:szCs w:val="24"/>
          <w:lang w:val="es-CL"/>
        </w:rPr>
        <w:t xml:space="preserve">tan de naturalizar lo contrario, </w:t>
      </w:r>
      <w:r w:rsidR="001A0983">
        <w:rPr>
          <w:rFonts w:ascii="Times New Roman" w:hAnsi="Times New Roman"/>
          <w:sz w:val="24"/>
          <w:szCs w:val="24"/>
          <w:lang w:val="es-CL"/>
        </w:rPr>
        <w:t>sacralizando sus propias limitaciones y</w:t>
      </w:r>
      <w:r w:rsidR="00E5794C">
        <w:rPr>
          <w:rFonts w:ascii="Times New Roman" w:hAnsi="Times New Roman"/>
          <w:sz w:val="24"/>
          <w:szCs w:val="24"/>
          <w:lang w:val="es-CL"/>
        </w:rPr>
        <w:t xml:space="preserve"> sus</w:t>
      </w:r>
      <w:r w:rsidR="001A0983">
        <w:rPr>
          <w:rFonts w:ascii="Times New Roman" w:hAnsi="Times New Roman"/>
          <w:sz w:val="24"/>
          <w:szCs w:val="24"/>
          <w:lang w:val="es-CL"/>
        </w:rPr>
        <w:t xml:space="preserve"> reticencias a los cambios, ocurre que la política no solo es un conflicto sobre orientaciones de los </w:t>
      </w:r>
      <w:r w:rsidR="00576C6F">
        <w:rPr>
          <w:rFonts w:ascii="Times New Roman" w:hAnsi="Times New Roman"/>
          <w:sz w:val="24"/>
          <w:szCs w:val="24"/>
          <w:lang w:val="es-CL"/>
        </w:rPr>
        <w:t>marcos</w:t>
      </w:r>
      <w:r w:rsidR="001A0983">
        <w:rPr>
          <w:rFonts w:ascii="Times New Roman" w:hAnsi="Times New Roman"/>
          <w:sz w:val="24"/>
          <w:szCs w:val="24"/>
          <w:lang w:val="es-CL"/>
        </w:rPr>
        <w:t xml:space="preserve"> administrativos vigentes, </w:t>
      </w:r>
      <w:r w:rsidR="003A26BE">
        <w:rPr>
          <w:rFonts w:ascii="Times New Roman" w:hAnsi="Times New Roman"/>
          <w:sz w:val="24"/>
          <w:szCs w:val="24"/>
          <w:lang w:val="es-CL"/>
        </w:rPr>
        <w:t>pujas dentro de</w:t>
      </w:r>
      <w:r w:rsidR="001A0983">
        <w:rPr>
          <w:rFonts w:ascii="Times New Roman" w:hAnsi="Times New Roman"/>
          <w:sz w:val="24"/>
          <w:szCs w:val="24"/>
          <w:lang w:val="es-CL"/>
        </w:rPr>
        <w:t xml:space="preserve"> sus fronteras aceptadas, sino </w:t>
      </w:r>
      <w:r w:rsidR="003A26BE">
        <w:rPr>
          <w:rFonts w:ascii="Times New Roman" w:hAnsi="Times New Roman"/>
          <w:sz w:val="24"/>
          <w:szCs w:val="24"/>
          <w:lang w:val="es-CL"/>
        </w:rPr>
        <w:t xml:space="preserve">que </w:t>
      </w:r>
      <w:r w:rsidR="001A0983">
        <w:rPr>
          <w:rFonts w:ascii="Times New Roman" w:hAnsi="Times New Roman"/>
          <w:sz w:val="24"/>
          <w:szCs w:val="24"/>
          <w:lang w:val="es-CL"/>
        </w:rPr>
        <w:t>también</w:t>
      </w:r>
      <w:r w:rsidR="003A26BE">
        <w:rPr>
          <w:rFonts w:ascii="Times New Roman" w:hAnsi="Times New Roman"/>
          <w:sz w:val="24"/>
          <w:szCs w:val="24"/>
          <w:lang w:val="es-CL"/>
        </w:rPr>
        <w:t xml:space="preserve"> es siempre</w:t>
      </w:r>
      <w:r w:rsidR="001A0983">
        <w:rPr>
          <w:rFonts w:ascii="Times New Roman" w:hAnsi="Times New Roman"/>
          <w:sz w:val="24"/>
          <w:szCs w:val="24"/>
          <w:lang w:val="es-CL"/>
        </w:rPr>
        <w:t xml:space="preserve"> una pugna por definir qué se entiende por política, es</w:t>
      </w:r>
      <w:r w:rsidR="003A26BE">
        <w:rPr>
          <w:rFonts w:ascii="Times New Roman" w:hAnsi="Times New Roman"/>
          <w:sz w:val="24"/>
          <w:szCs w:val="24"/>
          <w:lang w:val="es-CL"/>
        </w:rPr>
        <w:t xml:space="preserve"> decir</w:t>
      </w:r>
      <w:r w:rsidR="001A0983">
        <w:rPr>
          <w:rFonts w:ascii="Times New Roman" w:hAnsi="Times New Roman"/>
          <w:sz w:val="24"/>
          <w:szCs w:val="24"/>
          <w:lang w:val="es-CL"/>
        </w:rPr>
        <w:t>, por los lindes de la política instituc</w:t>
      </w:r>
      <w:r w:rsidR="003A26BE">
        <w:rPr>
          <w:rFonts w:ascii="Times New Roman" w:hAnsi="Times New Roman"/>
          <w:sz w:val="24"/>
          <w:szCs w:val="24"/>
          <w:lang w:val="es-CL"/>
        </w:rPr>
        <w:t>ional</w:t>
      </w:r>
      <w:r w:rsidR="00D6242E" w:rsidRPr="00C87CC3">
        <w:rPr>
          <w:rFonts w:ascii="Times New Roman" w:hAnsi="Times New Roman"/>
          <w:sz w:val="24"/>
          <w:szCs w:val="24"/>
          <w:lang w:val="es-CL"/>
        </w:rPr>
        <w:t>. Esto</w:t>
      </w:r>
      <w:r w:rsidR="00883710" w:rsidRPr="00C87CC3">
        <w:rPr>
          <w:rFonts w:ascii="Times New Roman" w:hAnsi="Times New Roman"/>
          <w:sz w:val="24"/>
          <w:szCs w:val="24"/>
          <w:lang w:val="es-CL"/>
        </w:rPr>
        <w:t xml:space="preserve"> </w:t>
      </w:r>
      <w:r w:rsidR="003A26BE">
        <w:rPr>
          <w:rFonts w:ascii="Times New Roman" w:hAnsi="Times New Roman"/>
          <w:sz w:val="24"/>
          <w:szCs w:val="24"/>
          <w:lang w:val="es-CL"/>
        </w:rPr>
        <w:t>involucra a</w:t>
      </w:r>
      <w:r w:rsidR="00883710">
        <w:rPr>
          <w:rFonts w:ascii="Times New Roman" w:hAnsi="Times New Roman"/>
          <w:sz w:val="24"/>
          <w:szCs w:val="24"/>
          <w:lang w:val="es-CL"/>
        </w:rPr>
        <w:t xml:space="preserve"> las </w:t>
      </w:r>
      <w:r w:rsidR="003A26BE">
        <w:rPr>
          <w:rFonts w:ascii="Times New Roman" w:hAnsi="Times New Roman"/>
          <w:sz w:val="24"/>
          <w:szCs w:val="24"/>
          <w:lang w:val="es-CL"/>
        </w:rPr>
        <w:t xml:space="preserve">propias </w:t>
      </w:r>
      <w:r w:rsidR="00883710">
        <w:rPr>
          <w:rFonts w:ascii="Times New Roman" w:hAnsi="Times New Roman"/>
          <w:sz w:val="24"/>
          <w:szCs w:val="24"/>
          <w:lang w:val="es-CL"/>
        </w:rPr>
        <w:t xml:space="preserve">delimitaciones de aquello que resulta legítimamente reconocido, </w:t>
      </w:r>
      <w:r w:rsidR="003A26BE">
        <w:rPr>
          <w:rFonts w:ascii="Times New Roman" w:hAnsi="Times New Roman"/>
          <w:sz w:val="24"/>
          <w:szCs w:val="24"/>
          <w:lang w:val="es-CL"/>
        </w:rPr>
        <w:t>susceptible de ser deliberado</w:t>
      </w:r>
      <w:r w:rsidR="00883710">
        <w:rPr>
          <w:rFonts w:ascii="Times New Roman" w:hAnsi="Times New Roman"/>
          <w:sz w:val="24"/>
          <w:szCs w:val="24"/>
          <w:lang w:val="es-CL"/>
        </w:rPr>
        <w:t xml:space="preserve"> dentro de los lí</w:t>
      </w:r>
      <w:r w:rsidR="003A26BE">
        <w:rPr>
          <w:rFonts w:ascii="Times New Roman" w:hAnsi="Times New Roman"/>
          <w:sz w:val="24"/>
          <w:szCs w:val="24"/>
          <w:lang w:val="es-CL"/>
        </w:rPr>
        <w:t>mites vigentes</w:t>
      </w:r>
      <w:r w:rsidR="00D437D7">
        <w:rPr>
          <w:rFonts w:ascii="Times New Roman" w:hAnsi="Times New Roman"/>
          <w:sz w:val="24"/>
          <w:szCs w:val="24"/>
          <w:lang w:val="es-CL"/>
        </w:rPr>
        <w:t xml:space="preserve"> y</w:t>
      </w:r>
      <w:r w:rsidR="00883710">
        <w:rPr>
          <w:rFonts w:ascii="Times New Roman" w:hAnsi="Times New Roman"/>
          <w:sz w:val="24"/>
          <w:szCs w:val="24"/>
          <w:lang w:val="es-CL"/>
        </w:rPr>
        <w:t>,</w:t>
      </w:r>
      <w:r w:rsidR="00D437D7">
        <w:rPr>
          <w:rFonts w:ascii="Times New Roman" w:hAnsi="Times New Roman"/>
          <w:sz w:val="24"/>
          <w:szCs w:val="24"/>
          <w:lang w:val="es-CL"/>
        </w:rPr>
        <w:t xml:space="preserve"> con ello, por supuesto, todo aquello que no lo es y debe permanecer fuera de tales fronteras de tratamiento institucional, de registro oficial,</w:t>
      </w:r>
      <w:r w:rsidR="00382C58">
        <w:rPr>
          <w:rFonts w:ascii="Times New Roman" w:hAnsi="Times New Roman"/>
          <w:sz w:val="24"/>
          <w:szCs w:val="24"/>
          <w:lang w:val="es-CL"/>
        </w:rPr>
        <w:t xml:space="preserve"> en definitiva, fuera de los mu</w:t>
      </w:r>
      <w:r w:rsidR="00D437D7">
        <w:rPr>
          <w:rFonts w:ascii="Times New Roman" w:hAnsi="Times New Roman"/>
          <w:sz w:val="24"/>
          <w:szCs w:val="24"/>
          <w:lang w:val="es-CL"/>
        </w:rPr>
        <w:t>ros de la deliberación político formal.</w:t>
      </w:r>
    </w:p>
    <w:p w14:paraId="1E1A5E96" w14:textId="74AB6918" w:rsidR="009727A5" w:rsidRDefault="009727A5" w:rsidP="00432E4B">
      <w:pPr>
        <w:pStyle w:val="Sinespaciado"/>
        <w:rPr>
          <w:rFonts w:ascii="Times New Roman" w:hAnsi="Times New Roman"/>
          <w:sz w:val="24"/>
          <w:szCs w:val="24"/>
          <w:lang w:val="es-CL"/>
        </w:rPr>
      </w:pPr>
    </w:p>
    <w:p w14:paraId="6EEBBE4B" w14:textId="639F0759" w:rsidR="009727A5" w:rsidRDefault="009727A5" w:rsidP="00432E4B">
      <w:pPr>
        <w:pStyle w:val="Sinespaciado"/>
        <w:rPr>
          <w:rFonts w:ascii="Times New Roman" w:hAnsi="Times New Roman"/>
          <w:sz w:val="24"/>
          <w:szCs w:val="24"/>
          <w:lang w:val="es-CL"/>
        </w:rPr>
      </w:pPr>
      <w:r>
        <w:rPr>
          <w:rFonts w:ascii="Times New Roman" w:hAnsi="Times New Roman"/>
          <w:sz w:val="24"/>
          <w:szCs w:val="24"/>
          <w:lang w:val="es-CL"/>
        </w:rPr>
        <w:t>Pero, como se sabe también, nuestra hi</w:t>
      </w:r>
      <w:r w:rsidR="002D52D0">
        <w:rPr>
          <w:rFonts w:ascii="Times New Roman" w:hAnsi="Times New Roman"/>
          <w:sz w:val="24"/>
          <w:szCs w:val="24"/>
          <w:lang w:val="es-CL"/>
        </w:rPr>
        <w:t xml:space="preserve">storia inmediata </w:t>
      </w:r>
      <w:r>
        <w:rPr>
          <w:rFonts w:ascii="Times New Roman" w:hAnsi="Times New Roman"/>
          <w:sz w:val="24"/>
          <w:szCs w:val="24"/>
          <w:lang w:val="es-CL"/>
        </w:rPr>
        <w:t xml:space="preserve">está marcada por la revuelta popular más grande de las últimas décadas. Sus alcances todavía no terminan de asentarse, de cuajar en moldes trascendentes y estables. </w:t>
      </w:r>
      <w:r w:rsidR="000F299C">
        <w:rPr>
          <w:rFonts w:ascii="Times New Roman" w:hAnsi="Times New Roman"/>
          <w:sz w:val="24"/>
          <w:szCs w:val="24"/>
          <w:lang w:val="es-CL"/>
        </w:rPr>
        <w:t>Sin embargo</w:t>
      </w:r>
      <w:r w:rsidR="00B11D0D">
        <w:rPr>
          <w:rFonts w:ascii="Times New Roman" w:hAnsi="Times New Roman"/>
          <w:sz w:val="24"/>
          <w:szCs w:val="24"/>
          <w:lang w:val="es-CL"/>
        </w:rPr>
        <w:t>, lo que</w:t>
      </w:r>
      <w:r>
        <w:rPr>
          <w:rFonts w:ascii="Times New Roman" w:hAnsi="Times New Roman"/>
          <w:sz w:val="24"/>
          <w:szCs w:val="24"/>
          <w:lang w:val="es-CL"/>
        </w:rPr>
        <w:t xml:space="preserve"> ya es claro e indiscutible, es que los moldes de la política institu</w:t>
      </w:r>
      <w:r w:rsidR="008562BF">
        <w:rPr>
          <w:rFonts w:ascii="Times New Roman" w:hAnsi="Times New Roman"/>
          <w:sz w:val="24"/>
          <w:szCs w:val="24"/>
          <w:lang w:val="es-CL"/>
        </w:rPr>
        <w:t>cional</w:t>
      </w:r>
      <w:r>
        <w:rPr>
          <w:rFonts w:ascii="Times New Roman" w:hAnsi="Times New Roman"/>
          <w:sz w:val="24"/>
          <w:szCs w:val="24"/>
          <w:lang w:val="es-CL"/>
        </w:rPr>
        <w:t xml:space="preserve"> se corrieron, que los marcos de </w:t>
      </w:r>
      <w:r w:rsidR="008562BF">
        <w:rPr>
          <w:rFonts w:ascii="Times New Roman" w:hAnsi="Times New Roman"/>
          <w:sz w:val="24"/>
          <w:szCs w:val="24"/>
          <w:lang w:val="es-CL"/>
        </w:rPr>
        <w:t>la deliberación institucional</w:t>
      </w:r>
      <w:r>
        <w:rPr>
          <w:rFonts w:ascii="Times New Roman" w:hAnsi="Times New Roman"/>
          <w:sz w:val="24"/>
          <w:szCs w:val="24"/>
          <w:lang w:val="es-CL"/>
        </w:rPr>
        <w:t xml:space="preserve"> se desplazaron. Aunque ello no tenga forma definitiva</w:t>
      </w:r>
      <w:r w:rsidR="008562BF">
        <w:rPr>
          <w:rFonts w:ascii="Times New Roman" w:hAnsi="Times New Roman"/>
          <w:sz w:val="24"/>
          <w:szCs w:val="24"/>
          <w:lang w:val="es-CL"/>
        </w:rPr>
        <w:t xml:space="preserve"> aún</w:t>
      </w:r>
      <w:r>
        <w:rPr>
          <w:rFonts w:ascii="Times New Roman" w:hAnsi="Times New Roman"/>
          <w:sz w:val="24"/>
          <w:szCs w:val="24"/>
          <w:lang w:val="es-CL"/>
        </w:rPr>
        <w:t xml:space="preserve">, consagrada en una reorganización todavía </w:t>
      </w:r>
      <w:r w:rsidR="000F299C">
        <w:rPr>
          <w:rFonts w:ascii="Times New Roman" w:hAnsi="Times New Roman"/>
          <w:sz w:val="24"/>
          <w:szCs w:val="24"/>
          <w:lang w:val="es-CL"/>
        </w:rPr>
        <w:t>clara de la esfera política, es indiscutible</w:t>
      </w:r>
      <w:r>
        <w:rPr>
          <w:rFonts w:ascii="Times New Roman" w:hAnsi="Times New Roman"/>
          <w:sz w:val="24"/>
          <w:szCs w:val="24"/>
          <w:lang w:val="es-CL"/>
        </w:rPr>
        <w:t xml:space="preserve"> el hecho que ello está corriendo y tales fronteras viven hoy un ensanchamiento.</w:t>
      </w:r>
    </w:p>
    <w:p w14:paraId="6D003C9E" w14:textId="3D226C44" w:rsidR="00515B1D" w:rsidRDefault="00515B1D" w:rsidP="00432E4B">
      <w:pPr>
        <w:pStyle w:val="Sinespaciado"/>
        <w:rPr>
          <w:rFonts w:ascii="Times New Roman" w:hAnsi="Times New Roman"/>
          <w:sz w:val="24"/>
          <w:szCs w:val="24"/>
          <w:lang w:val="es-CL"/>
        </w:rPr>
      </w:pPr>
    </w:p>
    <w:p w14:paraId="6CA031B6" w14:textId="6C4F094C" w:rsidR="00515B1D" w:rsidRDefault="00515B1D" w:rsidP="00432E4B">
      <w:pPr>
        <w:pStyle w:val="Sinespaciado"/>
        <w:rPr>
          <w:rFonts w:ascii="Times New Roman" w:hAnsi="Times New Roman"/>
          <w:sz w:val="24"/>
          <w:szCs w:val="24"/>
          <w:lang w:val="es-CL"/>
        </w:rPr>
      </w:pPr>
      <w:r>
        <w:rPr>
          <w:rFonts w:ascii="Times New Roman" w:hAnsi="Times New Roman"/>
          <w:sz w:val="24"/>
          <w:szCs w:val="24"/>
          <w:lang w:val="es-CL"/>
        </w:rPr>
        <w:t>Un</w:t>
      </w:r>
      <w:r w:rsidR="0086414C">
        <w:rPr>
          <w:rFonts w:ascii="Times New Roman" w:hAnsi="Times New Roman"/>
          <w:sz w:val="24"/>
          <w:szCs w:val="24"/>
          <w:lang w:val="es-CL"/>
        </w:rPr>
        <w:t xml:space="preserve"> conservadurismo desesperado</w:t>
      </w:r>
      <w:r w:rsidR="002678D1">
        <w:rPr>
          <w:rFonts w:ascii="Times New Roman" w:hAnsi="Times New Roman"/>
          <w:sz w:val="24"/>
          <w:szCs w:val="24"/>
          <w:lang w:val="es-CL"/>
        </w:rPr>
        <w:t xml:space="preserve"> acusa aquí</w:t>
      </w:r>
      <w:r>
        <w:rPr>
          <w:rFonts w:ascii="Times New Roman" w:hAnsi="Times New Roman"/>
          <w:sz w:val="24"/>
          <w:szCs w:val="24"/>
          <w:lang w:val="es-CL"/>
        </w:rPr>
        <w:t xml:space="preserve"> maximalismo, a las demandas de descentralización regional de “autonomías infinitas de los territorios” o a la paridad de “sesgo de género”, e</w:t>
      </w:r>
      <w:r w:rsidR="002678D1">
        <w:rPr>
          <w:rFonts w:ascii="Times New Roman" w:hAnsi="Times New Roman"/>
          <w:sz w:val="24"/>
          <w:szCs w:val="24"/>
          <w:lang w:val="es-CL"/>
        </w:rPr>
        <w:t>n un obstruccionismo</w:t>
      </w:r>
      <w:r>
        <w:rPr>
          <w:rFonts w:ascii="Times New Roman" w:hAnsi="Times New Roman"/>
          <w:sz w:val="24"/>
          <w:szCs w:val="24"/>
          <w:lang w:val="es-CL"/>
        </w:rPr>
        <w:t xml:space="preserve"> que, amparado en los grandes medios de com</w:t>
      </w:r>
      <w:r w:rsidR="002678D1">
        <w:rPr>
          <w:rFonts w:ascii="Times New Roman" w:hAnsi="Times New Roman"/>
          <w:sz w:val="24"/>
          <w:szCs w:val="24"/>
          <w:lang w:val="es-CL"/>
        </w:rPr>
        <w:t>unicación de masas, insiste en presentar</w:t>
      </w:r>
      <w:r>
        <w:rPr>
          <w:rFonts w:ascii="Times New Roman" w:hAnsi="Times New Roman"/>
          <w:sz w:val="24"/>
          <w:szCs w:val="24"/>
          <w:lang w:val="es-CL"/>
        </w:rPr>
        <w:t xml:space="preserve"> demandas masivas ciudadanas </w:t>
      </w:r>
      <w:r w:rsidR="002678D1">
        <w:rPr>
          <w:rFonts w:ascii="Times New Roman" w:hAnsi="Times New Roman"/>
          <w:sz w:val="24"/>
          <w:szCs w:val="24"/>
          <w:lang w:val="es-CL"/>
        </w:rPr>
        <w:t>como</w:t>
      </w:r>
      <w:r>
        <w:rPr>
          <w:rFonts w:ascii="Times New Roman" w:hAnsi="Times New Roman"/>
          <w:sz w:val="24"/>
          <w:szCs w:val="24"/>
          <w:lang w:val="es-CL"/>
        </w:rPr>
        <w:t xml:space="preserve"> una estrategia que avanzará sobre toda propiedad y autonomía de la vida privada.</w:t>
      </w:r>
    </w:p>
    <w:p w14:paraId="1B521D28" w14:textId="383546C6" w:rsidR="009727A5" w:rsidRDefault="009727A5" w:rsidP="00432E4B">
      <w:pPr>
        <w:pStyle w:val="Sinespaciado"/>
        <w:rPr>
          <w:rFonts w:ascii="Times New Roman" w:hAnsi="Times New Roman"/>
          <w:sz w:val="24"/>
          <w:szCs w:val="24"/>
          <w:lang w:val="es-CL"/>
        </w:rPr>
      </w:pPr>
    </w:p>
    <w:p w14:paraId="6EE8D917" w14:textId="57A8120D" w:rsidR="009727A5" w:rsidRDefault="00FB16D2" w:rsidP="00432E4B">
      <w:pPr>
        <w:pStyle w:val="Sinespaciado"/>
        <w:rPr>
          <w:rFonts w:ascii="Times New Roman" w:hAnsi="Times New Roman"/>
          <w:sz w:val="24"/>
          <w:szCs w:val="24"/>
          <w:lang w:val="es-CL"/>
        </w:rPr>
      </w:pPr>
      <w:r>
        <w:rPr>
          <w:rFonts w:ascii="Times New Roman" w:hAnsi="Times New Roman"/>
          <w:sz w:val="24"/>
          <w:szCs w:val="24"/>
          <w:lang w:val="es-CL"/>
        </w:rPr>
        <w:t>Muy a diferencia de ello, l</w:t>
      </w:r>
      <w:r w:rsidR="00705E9B">
        <w:rPr>
          <w:rFonts w:ascii="Times New Roman" w:hAnsi="Times New Roman"/>
          <w:sz w:val="24"/>
          <w:szCs w:val="24"/>
          <w:lang w:val="es-CL"/>
        </w:rPr>
        <w:t>as fronteras desplazadas, los límites temáticos que han sido corridos, son los de la política de la transición. Ese fue el anterior proceso, de dimensiones comparables, de redefinición de la esfera política. Aqu</w:t>
      </w:r>
      <w:r w:rsidR="00F3680F">
        <w:rPr>
          <w:rFonts w:ascii="Times New Roman" w:hAnsi="Times New Roman"/>
          <w:sz w:val="24"/>
          <w:szCs w:val="24"/>
          <w:lang w:val="es-CL"/>
        </w:rPr>
        <w:t>e</w:t>
      </w:r>
      <w:r w:rsidR="00705E9B">
        <w:rPr>
          <w:rFonts w:ascii="Times New Roman" w:hAnsi="Times New Roman"/>
          <w:sz w:val="24"/>
          <w:szCs w:val="24"/>
          <w:lang w:val="es-CL"/>
        </w:rPr>
        <w:t>l proceso de negociaciones, encab</w:t>
      </w:r>
      <w:r w:rsidR="00FC58E3">
        <w:rPr>
          <w:rFonts w:ascii="Times New Roman" w:hAnsi="Times New Roman"/>
          <w:sz w:val="24"/>
          <w:szCs w:val="24"/>
          <w:lang w:val="es-CL"/>
        </w:rPr>
        <w:t>ezado por el pinochetismo y la C</w:t>
      </w:r>
      <w:r w:rsidR="00705E9B">
        <w:rPr>
          <w:rFonts w:ascii="Times New Roman" w:hAnsi="Times New Roman"/>
          <w:sz w:val="24"/>
          <w:szCs w:val="24"/>
          <w:lang w:val="es-CL"/>
        </w:rPr>
        <w:t xml:space="preserve">oncertación, para trazar la fisionomía de la política democrática que habría de tener lugar en las décadas venideras, </w:t>
      </w:r>
      <w:r w:rsidR="00591682">
        <w:rPr>
          <w:rFonts w:ascii="Times New Roman" w:hAnsi="Times New Roman"/>
          <w:sz w:val="24"/>
          <w:szCs w:val="24"/>
          <w:lang w:val="es-CL"/>
        </w:rPr>
        <w:lastRenderedPageBreak/>
        <w:t>trazando aquello que</w:t>
      </w:r>
      <w:r w:rsidR="00705E9B">
        <w:rPr>
          <w:rFonts w:ascii="Times New Roman" w:hAnsi="Times New Roman"/>
          <w:sz w:val="24"/>
          <w:szCs w:val="24"/>
          <w:lang w:val="es-CL"/>
        </w:rPr>
        <w:t xml:space="preserve"> contemplaría como choques legítimos de intereses y lo que no. Esos lindes son los que terminaron por estallar en la historia inmediata y están en curso de redefinición, especialmente en el proceso constituy</w:t>
      </w:r>
      <w:r w:rsidR="003D1633">
        <w:rPr>
          <w:rFonts w:ascii="Times New Roman" w:hAnsi="Times New Roman"/>
          <w:sz w:val="24"/>
          <w:szCs w:val="24"/>
          <w:lang w:val="es-CL"/>
        </w:rPr>
        <w:t>ente, así como en el transcurso</w:t>
      </w:r>
      <w:r w:rsidR="00705E9B">
        <w:rPr>
          <w:rFonts w:ascii="Times New Roman" w:hAnsi="Times New Roman"/>
          <w:sz w:val="24"/>
          <w:szCs w:val="24"/>
          <w:lang w:val="es-CL"/>
        </w:rPr>
        <w:t xml:space="preserve"> más general del proceso político y su anclaje en la sociedad más abierta.</w:t>
      </w:r>
    </w:p>
    <w:p w14:paraId="6EC45951" w14:textId="0AD83D05" w:rsidR="006369F6" w:rsidRDefault="006369F6" w:rsidP="00432E4B">
      <w:pPr>
        <w:pStyle w:val="Sinespaciado"/>
        <w:rPr>
          <w:rFonts w:ascii="Times New Roman" w:hAnsi="Times New Roman"/>
          <w:sz w:val="24"/>
          <w:szCs w:val="24"/>
          <w:lang w:val="es-CL"/>
        </w:rPr>
      </w:pPr>
    </w:p>
    <w:p w14:paraId="24A9922E" w14:textId="39B3D116" w:rsidR="008E418D" w:rsidRPr="008E418D" w:rsidRDefault="008E418D" w:rsidP="00432E4B">
      <w:pPr>
        <w:pStyle w:val="Sinespaciado"/>
        <w:rPr>
          <w:rFonts w:ascii="Times New Roman" w:hAnsi="Times New Roman"/>
          <w:i/>
          <w:sz w:val="24"/>
          <w:szCs w:val="24"/>
          <w:lang w:val="es-CL"/>
        </w:rPr>
      </w:pPr>
      <w:r w:rsidRPr="008E418D">
        <w:rPr>
          <w:rFonts w:ascii="Times New Roman" w:hAnsi="Times New Roman"/>
          <w:i/>
          <w:sz w:val="24"/>
          <w:szCs w:val="24"/>
          <w:lang w:val="es-CL"/>
        </w:rPr>
        <w:t>Proceso constituyente, expansión de la democracia y redefinición de la política</w:t>
      </w:r>
    </w:p>
    <w:p w14:paraId="4336CB85" w14:textId="77777777" w:rsidR="008E418D" w:rsidRDefault="008E418D" w:rsidP="00432E4B">
      <w:pPr>
        <w:pStyle w:val="Sinespaciado"/>
        <w:rPr>
          <w:rFonts w:ascii="Times New Roman" w:hAnsi="Times New Roman"/>
          <w:sz w:val="24"/>
          <w:szCs w:val="24"/>
          <w:lang w:val="es-CL"/>
        </w:rPr>
      </w:pPr>
    </w:p>
    <w:p w14:paraId="0D8913F3" w14:textId="3BA47BF1" w:rsidR="00677A2B" w:rsidRDefault="00677A2B" w:rsidP="00432E4B">
      <w:pPr>
        <w:pStyle w:val="Sinespaciado"/>
        <w:rPr>
          <w:rFonts w:ascii="Times New Roman" w:hAnsi="Times New Roman"/>
          <w:sz w:val="24"/>
          <w:szCs w:val="24"/>
          <w:lang w:val="es-CL"/>
        </w:rPr>
      </w:pPr>
      <w:r w:rsidRPr="00677A2B">
        <w:rPr>
          <w:rFonts w:ascii="Times New Roman" w:hAnsi="Times New Roman"/>
          <w:sz w:val="24"/>
          <w:szCs w:val="24"/>
          <w:lang w:val="es-CL"/>
        </w:rPr>
        <w:t xml:space="preserve">Lo que hace hoy </w:t>
      </w:r>
      <w:r w:rsidR="00873E92">
        <w:rPr>
          <w:rFonts w:ascii="Times New Roman" w:hAnsi="Times New Roman"/>
          <w:sz w:val="24"/>
          <w:szCs w:val="24"/>
          <w:lang w:val="es-CL"/>
        </w:rPr>
        <w:t>la Convención Constituyente</w:t>
      </w:r>
      <w:r w:rsidRPr="00677A2B">
        <w:rPr>
          <w:rFonts w:ascii="Times New Roman" w:hAnsi="Times New Roman"/>
          <w:sz w:val="24"/>
          <w:szCs w:val="24"/>
          <w:lang w:val="es-CL"/>
        </w:rPr>
        <w:t xml:space="preserve"> es consolidar las libertades propias a los derechos humanos de primera generación y recuperar para el pueblo chileno los derechos sociales, que habían sido conculca</w:t>
      </w:r>
      <w:r w:rsidR="00AF4419">
        <w:rPr>
          <w:rFonts w:ascii="Times New Roman" w:hAnsi="Times New Roman"/>
          <w:sz w:val="24"/>
          <w:szCs w:val="24"/>
          <w:lang w:val="es-CL"/>
        </w:rPr>
        <w:t>dos por la Constitución de 1980</w:t>
      </w:r>
      <w:r w:rsidRPr="00677A2B">
        <w:rPr>
          <w:rFonts w:ascii="Times New Roman" w:hAnsi="Times New Roman"/>
          <w:sz w:val="24"/>
          <w:szCs w:val="24"/>
          <w:lang w:val="es-CL"/>
        </w:rPr>
        <w:t xml:space="preserve"> y que el </w:t>
      </w:r>
      <w:r w:rsidR="00FA4C3D">
        <w:rPr>
          <w:rFonts w:ascii="Times New Roman" w:hAnsi="Times New Roman"/>
          <w:sz w:val="24"/>
          <w:szCs w:val="24"/>
          <w:lang w:val="es-CL"/>
        </w:rPr>
        <w:t>gobierno de</w:t>
      </w:r>
      <w:r w:rsidRPr="00677A2B">
        <w:rPr>
          <w:rFonts w:ascii="Times New Roman" w:hAnsi="Times New Roman"/>
          <w:sz w:val="24"/>
          <w:szCs w:val="24"/>
          <w:lang w:val="es-CL"/>
        </w:rPr>
        <w:t xml:space="preserve"> Lagos no reinstaló, en el año 2005</w:t>
      </w:r>
      <w:r w:rsidR="00D7509F">
        <w:rPr>
          <w:rFonts w:ascii="Times New Roman" w:hAnsi="Times New Roman"/>
          <w:sz w:val="24"/>
          <w:szCs w:val="24"/>
          <w:lang w:val="es-CL"/>
        </w:rPr>
        <w:t>, referidos a la libertad y la participación ciudadana en la vida política</w:t>
      </w:r>
      <w:r w:rsidR="0041251F">
        <w:rPr>
          <w:rFonts w:ascii="Times New Roman" w:hAnsi="Times New Roman"/>
          <w:sz w:val="24"/>
          <w:szCs w:val="24"/>
          <w:lang w:val="es-CL"/>
        </w:rPr>
        <w:t>, así como otros, de segunda generación, referidos a</w:t>
      </w:r>
      <w:r w:rsidR="0041251F" w:rsidRPr="0041251F">
        <w:rPr>
          <w:rFonts w:ascii="Times New Roman" w:hAnsi="Times New Roman"/>
          <w:sz w:val="24"/>
          <w:szCs w:val="24"/>
          <w:lang w:val="es-CL"/>
        </w:rPr>
        <w:t xml:space="preserve"> garantizar a todos los miembros de la ciudadanía igualdad de condiciones y de trato</w:t>
      </w:r>
      <w:r w:rsidR="005F7F3B">
        <w:rPr>
          <w:rFonts w:ascii="Times New Roman" w:hAnsi="Times New Roman"/>
          <w:sz w:val="24"/>
          <w:szCs w:val="24"/>
          <w:lang w:val="es-CL"/>
        </w:rPr>
        <w:t xml:space="preserve"> e</w:t>
      </w:r>
      <w:r w:rsidR="00041DE9">
        <w:rPr>
          <w:rFonts w:ascii="Times New Roman" w:hAnsi="Times New Roman"/>
          <w:sz w:val="24"/>
          <w:szCs w:val="24"/>
          <w:lang w:val="es-CL"/>
        </w:rPr>
        <w:t xml:space="preserve"> </w:t>
      </w:r>
      <w:r w:rsidR="00041DE9" w:rsidRPr="005F7F3B">
        <w:rPr>
          <w:rFonts w:ascii="Times New Roman" w:hAnsi="Times New Roman"/>
          <w:sz w:val="24"/>
          <w:szCs w:val="24"/>
          <w:lang w:val="es-CL"/>
        </w:rPr>
        <w:t>incluyendo además</w:t>
      </w:r>
      <w:r w:rsidR="0041251F" w:rsidRPr="005F7F3B">
        <w:rPr>
          <w:rFonts w:ascii="Times New Roman" w:hAnsi="Times New Roman"/>
          <w:sz w:val="24"/>
          <w:szCs w:val="24"/>
          <w:lang w:val="es-CL"/>
        </w:rPr>
        <w:t xml:space="preserve"> </w:t>
      </w:r>
      <w:r w:rsidR="0041251F" w:rsidRPr="0041251F">
        <w:rPr>
          <w:rFonts w:ascii="Times New Roman" w:hAnsi="Times New Roman"/>
          <w:sz w:val="24"/>
          <w:szCs w:val="24"/>
          <w:lang w:val="es-CL"/>
        </w:rPr>
        <w:t>el der</w:t>
      </w:r>
      <w:r w:rsidR="00644EC4">
        <w:rPr>
          <w:rFonts w:ascii="Times New Roman" w:hAnsi="Times New Roman"/>
          <w:sz w:val="24"/>
          <w:szCs w:val="24"/>
          <w:lang w:val="es-CL"/>
        </w:rPr>
        <w:t xml:space="preserve">echo a la educación, a la salud, </w:t>
      </w:r>
      <w:r w:rsidR="0041251F" w:rsidRPr="0041251F">
        <w:rPr>
          <w:rFonts w:ascii="Times New Roman" w:hAnsi="Times New Roman"/>
          <w:sz w:val="24"/>
          <w:szCs w:val="24"/>
          <w:lang w:val="es-CL"/>
        </w:rPr>
        <w:t xml:space="preserve">a la vivienda y </w:t>
      </w:r>
      <w:r w:rsidR="00644EC4">
        <w:rPr>
          <w:rFonts w:ascii="Times New Roman" w:hAnsi="Times New Roman"/>
          <w:sz w:val="24"/>
          <w:szCs w:val="24"/>
          <w:lang w:val="es-CL"/>
        </w:rPr>
        <w:t>la seguridad social.</w:t>
      </w:r>
    </w:p>
    <w:p w14:paraId="482F83B0" w14:textId="77777777" w:rsidR="00677A2B" w:rsidRDefault="00677A2B" w:rsidP="00432E4B">
      <w:pPr>
        <w:pStyle w:val="Sinespaciado"/>
        <w:rPr>
          <w:rFonts w:ascii="Times New Roman" w:hAnsi="Times New Roman"/>
          <w:sz w:val="24"/>
          <w:szCs w:val="24"/>
          <w:lang w:val="es-CL"/>
        </w:rPr>
      </w:pPr>
    </w:p>
    <w:p w14:paraId="56B07F54" w14:textId="0894CAE5" w:rsidR="00FA4D06" w:rsidRDefault="00FA4D06" w:rsidP="00432E4B">
      <w:pPr>
        <w:pStyle w:val="Sinespaciado"/>
        <w:rPr>
          <w:rFonts w:ascii="Times New Roman" w:hAnsi="Times New Roman"/>
          <w:sz w:val="24"/>
          <w:szCs w:val="24"/>
          <w:lang w:val="es-CL"/>
        </w:rPr>
      </w:pPr>
      <w:r>
        <w:rPr>
          <w:rFonts w:ascii="Times New Roman" w:hAnsi="Times New Roman"/>
          <w:sz w:val="24"/>
          <w:szCs w:val="24"/>
          <w:lang w:val="es-CL"/>
        </w:rPr>
        <w:t>Desde este ángulo, es posible repasar los acuer</w:t>
      </w:r>
      <w:r w:rsidR="005F35A2">
        <w:rPr>
          <w:rFonts w:ascii="Times New Roman" w:hAnsi="Times New Roman"/>
          <w:sz w:val="24"/>
          <w:szCs w:val="24"/>
          <w:lang w:val="es-CL"/>
        </w:rPr>
        <w:t>dos recientes que emanan de la C</w:t>
      </w:r>
      <w:r>
        <w:rPr>
          <w:rFonts w:ascii="Times New Roman" w:hAnsi="Times New Roman"/>
          <w:sz w:val="24"/>
          <w:szCs w:val="24"/>
          <w:lang w:val="es-CL"/>
        </w:rPr>
        <w:t xml:space="preserve">onvención Constituyente, ya no </w:t>
      </w:r>
      <w:r w:rsidR="00AF50FB">
        <w:rPr>
          <w:rFonts w:ascii="Times New Roman" w:hAnsi="Times New Roman"/>
          <w:sz w:val="24"/>
          <w:szCs w:val="24"/>
          <w:lang w:val="es-CL"/>
        </w:rPr>
        <w:t>solo como</w:t>
      </w:r>
      <w:r>
        <w:rPr>
          <w:rFonts w:ascii="Times New Roman" w:hAnsi="Times New Roman"/>
          <w:sz w:val="24"/>
          <w:szCs w:val="24"/>
          <w:lang w:val="es-CL"/>
        </w:rPr>
        <w:t xml:space="preserve"> avances o definiciones específicas, </w:t>
      </w:r>
      <w:r w:rsidR="00A87169">
        <w:rPr>
          <w:rFonts w:ascii="Times New Roman" w:hAnsi="Times New Roman"/>
          <w:sz w:val="24"/>
          <w:szCs w:val="24"/>
          <w:lang w:val="es-CL"/>
        </w:rPr>
        <w:t xml:space="preserve">en </w:t>
      </w:r>
      <w:r>
        <w:rPr>
          <w:rFonts w:ascii="Times New Roman" w:hAnsi="Times New Roman"/>
          <w:sz w:val="24"/>
          <w:szCs w:val="24"/>
          <w:lang w:val="es-CL"/>
        </w:rPr>
        <w:t>sus alcances o limitaciones, según los puntos de vista</w:t>
      </w:r>
      <w:r w:rsidR="00A87169">
        <w:rPr>
          <w:rFonts w:ascii="Times New Roman" w:hAnsi="Times New Roman"/>
          <w:sz w:val="24"/>
          <w:szCs w:val="24"/>
          <w:lang w:val="es-CL"/>
        </w:rPr>
        <w:t xml:space="preserve"> (</w:t>
      </w:r>
      <w:r>
        <w:rPr>
          <w:rFonts w:ascii="Times New Roman" w:hAnsi="Times New Roman"/>
          <w:sz w:val="24"/>
          <w:szCs w:val="24"/>
          <w:lang w:val="es-CL"/>
        </w:rPr>
        <w:t>cuestión que se ha hecho en forma abundante</w:t>
      </w:r>
      <w:r w:rsidR="00A87169">
        <w:rPr>
          <w:rFonts w:ascii="Times New Roman" w:hAnsi="Times New Roman"/>
          <w:sz w:val="24"/>
          <w:szCs w:val="24"/>
          <w:lang w:val="es-CL"/>
        </w:rPr>
        <w:t>)</w:t>
      </w:r>
      <w:r>
        <w:rPr>
          <w:rFonts w:ascii="Times New Roman" w:hAnsi="Times New Roman"/>
          <w:sz w:val="24"/>
          <w:szCs w:val="24"/>
          <w:lang w:val="es-CL"/>
        </w:rPr>
        <w:t xml:space="preserve">. </w:t>
      </w:r>
      <w:r w:rsidR="00041DE9" w:rsidRPr="00EB3C93">
        <w:rPr>
          <w:rFonts w:ascii="Times New Roman" w:hAnsi="Times New Roman"/>
          <w:sz w:val="24"/>
          <w:szCs w:val="24"/>
          <w:lang w:val="es-CL"/>
        </w:rPr>
        <w:t>También,</w:t>
      </w:r>
      <w:r>
        <w:rPr>
          <w:rFonts w:ascii="Times New Roman" w:hAnsi="Times New Roman"/>
          <w:sz w:val="24"/>
          <w:szCs w:val="24"/>
          <w:lang w:val="es-CL"/>
        </w:rPr>
        <w:t xml:space="preserve"> en tanto curso de redefinición de la política, de un modo que sea capaz de albergar, en ad</w:t>
      </w:r>
      <w:r w:rsidR="00D82AC2">
        <w:rPr>
          <w:rFonts w:ascii="Times New Roman" w:hAnsi="Times New Roman"/>
          <w:sz w:val="24"/>
          <w:szCs w:val="24"/>
          <w:lang w:val="es-CL"/>
        </w:rPr>
        <w:t xml:space="preserve">elante, conflictos de intereses, de intereses </w:t>
      </w:r>
      <w:r>
        <w:rPr>
          <w:rFonts w:ascii="Times New Roman" w:hAnsi="Times New Roman"/>
          <w:sz w:val="24"/>
          <w:szCs w:val="24"/>
          <w:lang w:val="es-CL"/>
        </w:rPr>
        <w:t xml:space="preserve">sociales </w:t>
      </w:r>
      <w:r w:rsidR="00D82AC2">
        <w:rPr>
          <w:rFonts w:ascii="Times New Roman" w:hAnsi="Times New Roman"/>
          <w:sz w:val="24"/>
          <w:szCs w:val="24"/>
          <w:lang w:val="es-CL"/>
        </w:rPr>
        <w:t>simplemente</w:t>
      </w:r>
      <w:r>
        <w:rPr>
          <w:rFonts w:ascii="Times New Roman" w:hAnsi="Times New Roman"/>
          <w:sz w:val="24"/>
          <w:szCs w:val="24"/>
          <w:lang w:val="es-CL"/>
        </w:rPr>
        <w:t>, que ante</w:t>
      </w:r>
      <w:r w:rsidR="0098437A">
        <w:rPr>
          <w:rFonts w:ascii="Times New Roman" w:hAnsi="Times New Roman"/>
          <w:sz w:val="24"/>
          <w:szCs w:val="24"/>
          <w:lang w:val="es-CL"/>
        </w:rPr>
        <w:t>s</w:t>
      </w:r>
      <w:r>
        <w:rPr>
          <w:rFonts w:ascii="Times New Roman" w:hAnsi="Times New Roman"/>
          <w:sz w:val="24"/>
          <w:szCs w:val="24"/>
          <w:lang w:val="es-CL"/>
        </w:rPr>
        <w:t xml:space="preserve"> carecían de reconocimiento institucional </w:t>
      </w:r>
      <w:r w:rsidR="00842C61">
        <w:rPr>
          <w:rFonts w:ascii="Times New Roman" w:hAnsi="Times New Roman"/>
          <w:sz w:val="24"/>
          <w:szCs w:val="24"/>
          <w:lang w:val="es-CL"/>
        </w:rPr>
        <w:t>como tal</w:t>
      </w:r>
      <w:r>
        <w:rPr>
          <w:rFonts w:ascii="Times New Roman" w:hAnsi="Times New Roman"/>
          <w:sz w:val="24"/>
          <w:szCs w:val="24"/>
          <w:lang w:val="es-CL"/>
        </w:rPr>
        <w:t xml:space="preserve">, de tratamiento político (muchas veces </w:t>
      </w:r>
      <w:r w:rsidR="00472201">
        <w:rPr>
          <w:rFonts w:ascii="Times New Roman" w:hAnsi="Times New Roman"/>
          <w:sz w:val="24"/>
          <w:szCs w:val="24"/>
          <w:lang w:val="es-CL"/>
        </w:rPr>
        <w:t>terminaban judi</w:t>
      </w:r>
      <w:r w:rsidR="006369F6">
        <w:rPr>
          <w:rFonts w:ascii="Times New Roman" w:hAnsi="Times New Roman"/>
          <w:sz w:val="24"/>
          <w:szCs w:val="24"/>
          <w:lang w:val="es-CL"/>
        </w:rPr>
        <w:t>cializad</w:t>
      </w:r>
      <w:r>
        <w:rPr>
          <w:rFonts w:ascii="Times New Roman" w:hAnsi="Times New Roman"/>
          <w:sz w:val="24"/>
          <w:szCs w:val="24"/>
          <w:lang w:val="es-CL"/>
        </w:rPr>
        <w:t>os</w:t>
      </w:r>
      <w:r w:rsidR="0098437A">
        <w:rPr>
          <w:rFonts w:ascii="Times New Roman" w:hAnsi="Times New Roman"/>
          <w:sz w:val="24"/>
          <w:szCs w:val="24"/>
          <w:lang w:val="es-CL"/>
        </w:rPr>
        <w:t>, como forma de</w:t>
      </w:r>
      <w:r w:rsidR="006369F6">
        <w:rPr>
          <w:rFonts w:ascii="Times New Roman" w:hAnsi="Times New Roman"/>
          <w:sz w:val="24"/>
          <w:szCs w:val="24"/>
          <w:lang w:val="es-CL"/>
        </w:rPr>
        <w:t xml:space="preserve"> negación de su reconocimiento político)</w:t>
      </w:r>
      <w:r>
        <w:rPr>
          <w:rFonts w:ascii="Times New Roman" w:hAnsi="Times New Roman"/>
          <w:sz w:val="24"/>
          <w:szCs w:val="24"/>
          <w:lang w:val="es-CL"/>
        </w:rPr>
        <w:t xml:space="preserve">, </w:t>
      </w:r>
      <w:r w:rsidR="00472201">
        <w:rPr>
          <w:rFonts w:ascii="Times New Roman" w:hAnsi="Times New Roman"/>
          <w:sz w:val="24"/>
          <w:szCs w:val="24"/>
          <w:lang w:val="es-CL"/>
        </w:rPr>
        <w:t>lo que cons</w:t>
      </w:r>
      <w:r w:rsidR="006369F6">
        <w:rPr>
          <w:rFonts w:ascii="Times New Roman" w:hAnsi="Times New Roman"/>
          <w:sz w:val="24"/>
          <w:szCs w:val="24"/>
          <w:lang w:val="es-CL"/>
        </w:rPr>
        <w:t>t</w:t>
      </w:r>
      <w:r w:rsidR="00472201">
        <w:rPr>
          <w:rFonts w:ascii="Times New Roman" w:hAnsi="Times New Roman"/>
          <w:sz w:val="24"/>
          <w:szCs w:val="24"/>
          <w:lang w:val="es-CL"/>
        </w:rPr>
        <w:t>ituye, en definitiva, un proceso de expansión de la democracia, de ampliación de la capacidad de procesamiento institucional de conflictos sociales legítimos.</w:t>
      </w:r>
    </w:p>
    <w:p w14:paraId="223EAC0E" w14:textId="42859196" w:rsidR="00472201" w:rsidRDefault="00472201" w:rsidP="00432E4B">
      <w:pPr>
        <w:pStyle w:val="Sinespaciado"/>
        <w:rPr>
          <w:rFonts w:ascii="Times New Roman" w:hAnsi="Times New Roman"/>
          <w:sz w:val="24"/>
          <w:szCs w:val="24"/>
          <w:lang w:val="es-CL"/>
        </w:rPr>
      </w:pPr>
    </w:p>
    <w:p w14:paraId="192F084D" w14:textId="574B232D" w:rsidR="00EF281E" w:rsidRDefault="00EF281E" w:rsidP="00432E4B">
      <w:pPr>
        <w:pStyle w:val="Sinespaciado"/>
        <w:rPr>
          <w:rFonts w:ascii="Times New Roman" w:hAnsi="Times New Roman"/>
          <w:sz w:val="24"/>
          <w:szCs w:val="24"/>
          <w:lang w:val="es-CL"/>
        </w:rPr>
      </w:pPr>
      <w:r>
        <w:rPr>
          <w:rFonts w:ascii="Times New Roman" w:hAnsi="Times New Roman"/>
          <w:sz w:val="24"/>
          <w:szCs w:val="24"/>
          <w:lang w:val="es-CL"/>
        </w:rPr>
        <w:t xml:space="preserve">Más allá de su propia e indiscutible valía concreta </w:t>
      </w:r>
      <w:r w:rsidR="000C1AE4">
        <w:rPr>
          <w:rFonts w:ascii="Times New Roman" w:hAnsi="Times New Roman"/>
          <w:sz w:val="24"/>
          <w:szCs w:val="24"/>
          <w:lang w:val="es-CL"/>
        </w:rPr>
        <w:t>en cuanto a las</w:t>
      </w:r>
      <w:r w:rsidR="00077D99">
        <w:rPr>
          <w:rFonts w:ascii="Times New Roman" w:hAnsi="Times New Roman"/>
          <w:sz w:val="24"/>
          <w:szCs w:val="24"/>
          <w:lang w:val="es-CL"/>
        </w:rPr>
        <w:t xml:space="preserve"> temáticas aprobadas</w:t>
      </w:r>
      <w:r>
        <w:rPr>
          <w:rFonts w:ascii="Times New Roman" w:hAnsi="Times New Roman"/>
          <w:sz w:val="24"/>
          <w:szCs w:val="24"/>
          <w:lang w:val="es-CL"/>
        </w:rPr>
        <w:t xml:space="preserve">, involucran </w:t>
      </w:r>
      <w:r w:rsidR="00077D99">
        <w:rPr>
          <w:rFonts w:ascii="Times New Roman" w:hAnsi="Times New Roman"/>
          <w:sz w:val="24"/>
          <w:szCs w:val="24"/>
          <w:lang w:val="es-CL"/>
        </w:rPr>
        <w:t xml:space="preserve">entonces </w:t>
      </w:r>
      <w:r>
        <w:rPr>
          <w:rFonts w:ascii="Times New Roman" w:hAnsi="Times New Roman"/>
          <w:sz w:val="24"/>
          <w:szCs w:val="24"/>
          <w:lang w:val="es-CL"/>
        </w:rPr>
        <w:t xml:space="preserve">un reconocimiento que </w:t>
      </w:r>
      <w:r w:rsidR="00077D99">
        <w:rPr>
          <w:rFonts w:ascii="Times New Roman" w:hAnsi="Times New Roman"/>
          <w:sz w:val="24"/>
          <w:szCs w:val="24"/>
          <w:lang w:val="es-CL"/>
        </w:rPr>
        <w:t>conlleva a</w:t>
      </w:r>
      <w:r>
        <w:rPr>
          <w:rFonts w:ascii="Times New Roman" w:hAnsi="Times New Roman"/>
          <w:sz w:val="24"/>
          <w:szCs w:val="24"/>
          <w:lang w:val="es-CL"/>
        </w:rPr>
        <w:t xml:space="preserve"> una expansión de la esfera política, de </w:t>
      </w:r>
      <w:r w:rsidR="00077D99">
        <w:rPr>
          <w:rFonts w:ascii="Times New Roman" w:hAnsi="Times New Roman"/>
          <w:sz w:val="24"/>
          <w:szCs w:val="24"/>
          <w:lang w:val="es-CL"/>
        </w:rPr>
        <w:t>su</w:t>
      </w:r>
      <w:r>
        <w:rPr>
          <w:rFonts w:ascii="Times New Roman" w:hAnsi="Times New Roman"/>
          <w:sz w:val="24"/>
          <w:szCs w:val="24"/>
          <w:lang w:val="es-CL"/>
        </w:rPr>
        <w:t xml:space="preserve">s </w:t>
      </w:r>
      <w:r w:rsidR="00077D99">
        <w:rPr>
          <w:rFonts w:ascii="Times New Roman" w:hAnsi="Times New Roman"/>
          <w:sz w:val="24"/>
          <w:szCs w:val="24"/>
          <w:lang w:val="es-CL"/>
        </w:rPr>
        <w:t>fronteras</w:t>
      </w:r>
      <w:r>
        <w:rPr>
          <w:rFonts w:ascii="Times New Roman" w:hAnsi="Times New Roman"/>
          <w:sz w:val="24"/>
          <w:szCs w:val="24"/>
          <w:lang w:val="es-CL"/>
        </w:rPr>
        <w:t xml:space="preserve"> institucionales</w:t>
      </w:r>
      <w:r w:rsidR="00077D99">
        <w:rPr>
          <w:rFonts w:ascii="Times New Roman" w:hAnsi="Times New Roman"/>
          <w:sz w:val="24"/>
          <w:szCs w:val="24"/>
          <w:lang w:val="es-CL"/>
        </w:rPr>
        <w:t xml:space="preserve"> de tratamiento de los problemas de la sociedad</w:t>
      </w:r>
      <w:r>
        <w:rPr>
          <w:rFonts w:ascii="Times New Roman" w:hAnsi="Times New Roman"/>
          <w:sz w:val="24"/>
          <w:szCs w:val="24"/>
          <w:lang w:val="es-CL"/>
        </w:rPr>
        <w:t xml:space="preserve">. </w:t>
      </w:r>
      <w:r w:rsidR="00CD4058">
        <w:rPr>
          <w:rFonts w:ascii="Times New Roman" w:hAnsi="Times New Roman"/>
          <w:sz w:val="24"/>
          <w:szCs w:val="24"/>
          <w:lang w:val="es-CL"/>
        </w:rPr>
        <w:t>De ser aprobad</w:t>
      </w:r>
      <w:r w:rsidR="00E148B3">
        <w:rPr>
          <w:rFonts w:ascii="Times New Roman" w:hAnsi="Times New Roman"/>
          <w:sz w:val="24"/>
          <w:szCs w:val="24"/>
          <w:lang w:val="es-CL"/>
        </w:rPr>
        <w:t>o el nuevo texto constitucional</w:t>
      </w:r>
      <w:r w:rsidR="00CD4058">
        <w:rPr>
          <w:rFonts w:ascii="Times New Roman" w:hAnsi="Times New Roman"/>
          <w:sz w:val="24"/>
          <w:szCs w:val="24"/>
          <w:lang w:val="es-CL"/>
        </w:rPr>
        <w:t xml:space="preserve">, se concretará un ensanchamiento de los </w:t>
      </w:r>
      <w:r w:rsidR="00B22C02">
        <w:rPr>
          <w:rFonts w:ascii="Times New Roman" w:hAnsi="Times New Roman"/>
          <w:sz w:val="24"/>
          <w:szCs w:val="24"/>
          <w:lang w:val="es-CL"/>
        </w:rPr>
        <w:t>asuntos e intereses sociales</w:t>
      </w:r>
      <w:r w:rsidR="00CD4058">
        <w:rPr>
          <w:rFonts w:ascii="Times New Roman" w:hAnsi="Times New Roman"/>
          <w:sz w:val="24"/>
          <w:szCs w:val="24"/>
          <w:lang w:val="es-CL"/>
        </w:rPr>
        <w:t xml:space="preserve"> que la esfera de la política institucional tendrá que abordar, que no podrá eludir amparándose en los recursos a los que recurría antes, otorgando un estatuto legítimo, un reconocimiento racional y legal a dichos asuntos antes negados.</w:t>
      </w:r>
    </w:p>
    <w:p w14:paraId="77238718" w14:textId="2902A3C6" w:rsidR="00CD4058" w:rsidRDefault="00CD4058" w:rsidP="00432E4B">
      <w:pPr>
        <w:pStyle w:val="Sinespaciado"/>
        <w:rPr>
          <w:rFonts w:ascii="Times New Roman" w:hAnsi="Times New Roman"/>
          <w:sz w:val="24"/>
          <w:szCs w:val="24"/>
          <w:lang w:val="es-CL"/>
        </w:rPr>
      </w:pPr>
    </w:p>
    <w:p w14:paraId="6551A6BD" w14:textId="2C463380" w:rsidR="00CD4058" w:rsidRDefault="00CD4058" w:rsidP="00432E4B">
      <w:pPr>
        <w:pStyle w:val="Sinespaciado"/>
        <w:rPr>
          <w:rFonts w:ascii="Times New Roman" w:hAnsi="Times New Roman"/>
          <w:sz w:val="24"/>
          <w:szCs w:val="24"/>
          <w:lang w:val="es-CL"/>
        </w:rPr>
      </w:pPr>
      <w:r>
        <w:rPr>
          <w:rFonts w:ascii="Times New Roman" w:hAnsi="Times New Roman"/>
          <w:sz w:val="24"/>
          <w:szCs w:val="24"/>
          <w:lang w:val="es-CL"/>
        </w:rPr>
        <w:t>N</w:t>
      </w:r>
      <w:r w:rsidR="00356C99">
        <w:rPr>
          <w:rFonts w:ascii="Times New Roman" w:hAnsi="Times New Roman"/>
          <w:sz w:val="24"/>
          <w:szCs w:val="24"/>
          <w:lang w:val="es-CL"/>
        </w:rPr>
        <w:t>ada tiene de casual que</w:t>
      </w:r>
      <w:r>
        <w:rPr>
          <w:rFonts w:ascii="Times New Roman" w:hAnsi="Times New Roman"/>
          <w:sz w:val="24"/>
          <w:szCs w:val="24"/>
          <w:lang w:val="es-CL"/>
        </w:rPr>
        <w:t>, uno de los</w:t>
      </w:r>
      <w:r w:rsidR="00356C99">
        <w:rPr>
          <w:rFonts w:ascii="Times New Roman" w:hAnsi="Times New Roman"/>
          <w:sz w:val="24"/>
          <w:szCs w:val="24"/>
          <w:lang w:val="es-CL"/>
        </w:rPr>
        <w:t xml:space="preserve"> grandes</w:t>
      </w:r>
      <w:r>
        <w:rPr>
          <w:rFonts w:ascii="Times New Roman" w:hAnsi="Times New Roman"/>
          <w:sz w:val="24"/>
          <w:szCs w:val="24"/>
          <w:lang w:val="es-CL"/>
        </w:rPr>
        <w:t xml:space="preserve"> ejes que atraviesa a la revuelta popular reciente, </w:t>
      </w:r>
      <w:r w:rsidR="003D1633">
        <w:rPr>
          <w:rFonts w:ascii="Times New Roman" w:hAnsi="Times New Roman"/>
          <w:sz w:val="24"/>
          <w:szCs w:val="24"/>
          <w:lang w:val="es-CL"/>
        </w:rPr>
        <w:t>así</w:t>
      </w:r>
      <w:r>
        <w:rPr>
          <w:rFonts w:ascii="Times New Roman" w:hAnsi="Times New Roman"/>
          <w:sz w:val="24"/>
          <w:szCs w:val="24"/>
          <w:lang w:val="es-CL"/>
        </w:rPr>
        <w:t xml:space="preserve"> como a</w:t>
      </w:r>
      <w:r w:rsidR="00356C99">
        <w:rPr>
          <w:rFonts w:ascii="Times New Roman" w:hAnsi="Times New Roman"/>
          <w:sz w:val="24"/>
          <w:szCs w:val="24"/>
          <w:lang w:val="es-CL"/>
        </w:rPr>
        <w:t xml:space="preserve"> un</w:t>
      </w:r>
      <w:r>
        <w:rPr>
          <w:rFonts w:ascii="Times New Roman" w:hAnsi="Times New Roman"/>
          <w:sz w:val="24"/>
          <w:szCs w:val="24"/>
          <w:lang w:val="es-CL"/>
        </w:rPr>
        <w:t xml:space="preserve"> largo ascenso</w:t>
      </w:r>
      <w:r w:rsidR="00356C99">
        <w:rPr>
          <w:rFonts w:ascii="Times New Roman" w:hAnsi="Times New Roman"/>
          <w:sz w:val="24"/>
          <w:szCs w:val="24"/>
          <w:lang w:val="es-CL"/>
        </w:rPr>
        <w:t xml:space="preserve"> </w:t>
      </w:r>
      <w:r w:rsidR="00356C99" w:rsidRPr="00041DE9">
        <w:rPr>
          <w:rFonts w:ascii="Times New Roman" w:hAnsi="Times New Roman"/>
          <w:strike/>
          <w:sz w:val="24"/>
          <w:szCs w:val="24"/>
          <w:lang w:val="es-CL"/>
        </w:rPr>
        <w:t>a</w:t>
      </w:r>
      <w:r w:rsidR="00356C99">
        <w:rPr>
          <w:rFonts w:ascii="Times New Roman" w:hAnsi="Times New Roman"/>
          <w:sz w:val="24"/>
          <w:szCs w:val="24"/>
          <w:lang w:val="es-CL"/>
        </w:rPr>
        <w:t xml:space="preserve"> precedente</w:t>
      </w:r>
      <w:r>
        <w:rPr>
          <w:rFonts w:ascii="Times New Roman" w:hAnsi="Times New Roman"/>
          <w:sz w:val="24"/>
          <w:szCs w:val="24"/>
          <w:lang w:val="es-CL"/>
        </w:rPr>
        <w:t xml:space="preserve">, de no menos de tres lustros de luchas sociales específicas </w:t>
      </w:r>
      <w:r w:rsidR="00041DE9" w:rsidRPr="00F22B4B">
        <w:rPr>
          <w:rFonts w:ascii="Times New Roman" w:hAnsi="Times New Roman"/>
          <w:sz w:val="24"/>
          <w:szCs w:val="24"/>
          <w:lang w:val="es-CL"/>
        </w:rPr>
        <w:t>(</w:t>
      </w:r>
      <w:r w:rsidR="003D1633" w:rsidRPr="00F22B4B">
        <w:rPr>
          <w:rFonts w:ascii="Times New Roman" w:hAnsi="Times New Roman"/>
          <w:sz w:val="24"/>
          <w:szCs w:val="24"/>
          <w:lang w:val="es-CL"/>
        </w:rPr>
        <w:t>feministas</w:t>
      </w:r>
      <w:r>
        <w:rPr>
          <w:rFonts w:ascii="Times New Roman" w:hAnsi="Times New Roman"/>
          <w:sz w:val="24"/>
          <w:szCs w:val="24"/>
          <w:lang w:val="es-CL"/>
        </w:rPr>
        <w:t>, medioambientalistas y anti</w:t>
      </w:r>
      <w:r w:rsidR="00356C99">
        <w:rPr>
          <w:rFonts w:ascii="Times New Roman" w:hAnsi="Times New Roman"/>
          <w:sz w:val="24"/>
          <w:szCs w:val="24"/>
          <w:lang w:val="es-CL"/>
        </w:rPr>
        <w:t>-</w:t>
      </w:r>
      <w:proofErr w:type="spellStart"/>
      <w:r w:rsidR="00F22B4B">
        <w:rPr>
          <w:rFonts w:ascii="Times New Roman" w:hAnsi="Times New Roman"/>
          <w:sz w:val="24"/>
          <w:szCs w:val="24"/>
          <w:lang w:val="es-CL"/>
        </w:rPr>
        <w:t>extractivista</w:t>
      </w:r>
      <w:proofErr w:type="spellEnd"/>
      <w:r>
        <w:rPr>
          <w:rFonts w:ascii="Times New Roman" w:hAnsi="Times New Roman"/>
          <w:sz w:val="24"/>
          <w:szCs w:val="24"/>
          <w:lang w:val="es-CL"/>
        </w:rPr>
        <w:t xml:space="preserve">, en contra de la centralización, por el reconocimiento mapuche, la educación, en contra de la privatización de </w:t>
      </w:r>
      <w:r w:rsidR="003D1633">
        <w:rPr>
          <w:rFonts w:ascii="Times New Roman" w:hAnsi="Times New Roman"/>
          <w:sz w:val="24"/>
          <w:szCs w:val="24"/>
          <w:lang w:val="es-CL"/>
        </w:rPr>
        <w:t>las</w:t>
      </w:r>
      <w:r>
        <w:rPr>
          <w:rFonts w:ascii="Times New Roman" w:hAnsi="Times New Roman"/>
          <w:sz w:val="24"/>
          <w:szCs w:val="24"/>
          <w:lang w:val="es-CL"/>
        </w:rPr>
        <w:t xml:space="preserve"> pensiones y una larga </w:t>
      </w:r>
      <w:r w:rsidRPr="00F22B4B">
        <w:rPr>
          <w:rFonts w:ascii="Times New Roman" w:hAnsi="Times New Roman"/>
          <w:sz w:val="24"/>
          <w:szCs w:val="24"/>
          <w:lang w:val="es-CL"/>
        </w:rPr>
        <w:t>lista</w:t>
      </w:r>
      <w:r w:rsidR="00041DE9" w:rsidRPr="00F22B4B">
        <w:rPr>
          <w:rFonts w:ascii="Times New Roman" w:hAnsi="Times New Roman"/>
          <w:sz w:val="24"/>
          <w:szCs w:val="24"/>
          <w:lang w:val="es-CL"/>
        </w:rPr>
        <w:t>),</w:t>
      </w:r>
      <w:r>
        <w:rPr>
          <w:rFonts w:ascii="Times New Roman" w:hAnsi="Times New Roman"/>
          <w:sz w:val="24"/>
          <w:szCs w:val="24"/>
          <w:lang w:val="es-CL"/>
        </w:rPr>
        <w:t xml:space="preserve"> es una pu</w:t>
      </w:r>
      <w:r w:rsidR="00356C99">
        <w:rPr>
          <w:rFonts w:ascii="Times New Roman" w:hAnsi="Times New Roman"/>
          <w:sz w:val="24"/>
          <w:szCs w:val="24"/>
          <w:lang w:val="es-CL"/>
        </w:rPr>
        <w:t>gna</w:t>
      </w:r>
      <w:r>
        <w:rPr>
          <w:rFonts w:ascii="Times New Roman" w:hAnsi="Times New Roman"/>
          <w:sz w:val="24"/>
          <w:szCs w:val="24"/>
          <w:lang w:val="es-CL"/>
        </w:rPr>
        <w:t xml:space="preserve"> entre </w:t>
      </w:r>
      <w:r w:rsidR="00356C99">
        <w:rPr>
          <w:rFonts w:ascii="Times New Roman" w:hAnsi="Times New Roman"/>
          <w:sz w:val="24"/>
          <w:szCs w:val="24"/>
          <w:lang w:val="es-CL"/>
        </w:rPr>
        <w:t xml:space="preserve">la demanda de </w:t>
      </w:r>
      <w:r>
        <w:rPr>
          <w:rFonts w:ascii="Times New Roman" w:hAnsi="Times New Roman"/>
          <w:sz w:val="24"/>
          <w:szCs w:val="24"/>
          <w:lang w:val="es-CL"/>
        </w:rPr>
        <w:t>reconocimiento popular y social en general y</w:t>
      </w:r>
      <w:r w:rsidR="00356C99">
        <w:rPr>
          <w:rFonts w:ascii="Times New Roman" w:hAnsi="Times New Roman"/>
          <w:sz w:val="24"/>
          <w:szCs w:val="24"/>
          <w:lang w:val="es-CL"/>
        </w:rPr>
        <w:t>, del otro lado, de una porfiada</w:t>
      </w:r>
      <w:r>
        <w:rPr>
          <w:rFonts w:ascii="Times New Roman" w:hAnsi="Times New Roman"/>
          <w:sz w:val="24"/>
          <w:szCs w:val="24"/>
          <w:lang w:val="es-CL"/>
        </w:rPr>
        <w:t xml:space="preserve"> negación institucional. El proceso constituyente en curso, a pesar de todas las limitaciones que se puedan señalar, </w:t>
      </w:r>
      <w:r w:rsidR="003D1633">
        <w:rPr>
          <w:rFonts w:ascii="Times New Roman" w:hAnsi="Times New Roman"/>
          <w:sz w:val="24"/>
          <w:szCs w:val="24"/>
          <w:lang w:val="es-CL"/>
        </w:rPr>
        <w:t>representa</w:t>
      </w:r>
      <w:r>
        <w:rPr>
          <w:rFonts w:ascii="Times New Roman" w:hAnsi="Times New Roman"/>
          <w:sz w:val="24"/>
          <w:szCs w:val="24"/>
          <w:lang w:val="es-CL"/>
        </w:rPr>
        <w:t xml:space="preserve"> por </w:t>
      </w:r>
      <w:r w:rsidR="003D1633">
        <w:rPr>
          <w:rFonts w:ascii="Times New Roman" w:hAnsi="Times New Roman"/>
          <w:sz w:val="24"/>
          <w:szCs w:val="24"/>
          <w:lang w:val="es-CL"/>
        </w:rPr>
        <w:t>sobre</w:t>
      </w:r>
      <w:r>
        <w:rPr>
          <w:rFonts w:ascii="Times New Roman" w:hAnsi="Times New Roman"/>
          <w:sz w:val="24"/>
          <w:szCs w:val="24"/>
          <w:lang w:val="es-CL"/>
        </w:rPr>
        <w:t xml:space="preserve"> todas esas cosas un ensanchamiento de la democracia</w:t>
      </w:r>
      <w:r w:rsidR="002464E7">
        <w:rPr>
          <w:rFonts w:ascii="Times New Roman" w:hAnsi="Times New Roman"/>
          <w:sz w:val="24"/>
          <w:szCs w:val="24"/>
          <w:lang w:val="es-CL"/>
        </w:rPr>
        <w:t xml:space="preserve"> a partir de los intensos procesos sociales que le preceden</w:t>
      </w:r>
      <w:r>
        <w:rPr>
          <w:rFonts w:ascii="Times New Roman" w:hAnsi="Times New Roman"/>
          <w:sz w:val="24"/>
          <w:szCs w:val="24"/>
          <w:lang w:val="es-CL"/>
        </w:rPr>
        <w:t>.</w:t>
      </w:r>
    </w:p>
    <w:p w14:paraId="3E6DE1DF" w14:textId="187F059A" w:rsidR="00CD4058" w:rsidRDefault="00CD4058" w:rsidP="00432E4B">
      <w:pPr>
        <w:pStyle w:val="Sinespaciado"/>
        <w:rPr>
          <w:rFonts w:ascii="Times New Roman" w:hAnsi="Times New Roman"/>
          <w:sz w:val="24"/>
          <w:szCs w:val="24"/>
          <w:lang w:val="es-CL"/>
        </w:rPr>
      </w:pPr>
    </w:p>
    <w:p w14:paraId="5C069366" w14:textId="41B00C34" w:rsidR="00CD4058" w:rsidRDefault="00CD4058" w:rsidP="00432E4B">
      <w:pPr>
        <w:pStyle w:val="Sinespaciado"/>
        <w:rPr>
          <w:rFonts w:ascii="Times New Roman" w:hAnsi="Times New Roman"/>
          <w:sz w:val="24"/>
          <w:szCs w:val="24"/>
          <w:lang w:val="es-CL"/>
        </w:rPr>
      </w:pPr>
      <w:r>
        <w:rPr>
          <w:rFonts w:ascii="Times New Roman" w:hAnsi="Times New Roman"/>
          <w:sz w:val="24"/>
          <w:szCs w:val="24"/>
          <w:lang w:val="es-CL"/>
        </w:rPr>
        <w:t xml:space="preserve">Una de las transformaciones más </w:t>
      </w:r>
      <w:r w:rsidR="0040734F">
        <w:rPr>
          <w:rFonts w:ascii="Times New Roman" w:hAnsi="Times New Roman"/>
          <w:sz w:val="24"/>
          <w:szCs w:val="24"/>
          <w:lang w:val="es-CL"/>
        </w:rPr>
        <w:t xml:space="preserve">sagradas </w:t>
      </w:r>
      <w:r>
        <w:rPr>
          <w:rFonts w:ascii="Times New Roman" w:hAnsi="Times New Roman"/>
          <w:sz w:val="24"/>
          <w:szCs w:val="24"/>
          <w:lang w:val="es-CL"/>
        </w:rPr>
        <w:t xml:space="preserve">a la égida neoliberal es, precisamente la constricción de la política. Una </w:t>
      </w:r>
      <w:r w:rsidR="003D1633">
        <w:rPr>
          <w:rFonts w:ascii="Times New Roman" w:hAnsi="Times New Roman"/>
          <w:sz w:val="24"/>
          <w:szCs w:val="24"/>
          <w:lang w:val="es-CL"/>
        </w:rPr>
        <w:t>restricción de</w:t>
      </w:r>
      <w:r w:rsidR="005E1776">
        <w:rPr>
          <w:rFonts w:ascii="Times New Roman" w:hAnsi="Times New Roman"/>
          <w:sz w:val="24"/>
          <w:szCs w:val="24"/>
          <w:lang w:val="es-CL"/>
        </w:rPr>
        <w:t xml:space="preserve"> los asuntos legíti</w:t>
      </w:r>
      <w:r w:rsidR="003D1633">
        <w:rPr>
          <w:rFonts w:ascii="Times New Roman" w:hAnsi="Times New Roman"/>
          <w:sz w:val="24"/>
          <w:szCs w:val="24"/>
          <w:lang w:val="es-CL"/>
        </w:rPr>
        <w:t>mos, secuestrados a manos de tec</w:t>
      </w:r>
      <w:r w:rsidR="005E1776">
        <w:rPr>
          <w:rFonts w:ascii="Times New Roman" w:hAnsi="Times New Roman"/>
          <w:sz w:val="24"/>
          <w:szCs w:val="24"/>
          <w:lang w:val="es-CL"/>
        </w:rPr>
        <w:t xml:space="preserve">nocracias que, presentadas como </w:t>
      </w:r>
      <w:r w:rsidR="0040734F">
        <w:rPr>
          <w:rFonts w:ascii="Times New Roman" w:hAnsi="Times New Roman"/>
          <w:sz w:val="24"/>
          <w:szCs w:val="24"/>
          <w:lang w:val="es-CL"/>
        </w:rPr>
        <w:t xml:space="preserve">monopolio del </w:t>
      </w:r>
      <w:r w:rsidR="005E1776">
        <w:rPr>
          <w:rFonts w:ascii="Times New Roman" w:hAnsi="Times New Roman"/>
          <w:sz w:val="24"/>
          <w:szCs w:val="24"/>
          <w:lang w:val="es-CL"/>
        </w:rPr>
        <w:t>conocimiento experto, no hacen más que sustraer de la deliberación</w:t>
      </w:r>
      <w:r w:rsidR="0040734F">
        <w:rPr>
          <w:rFonts w:ascii="Times New Roman" w:hAnsi="Times New Roman"/>
          <w:sz w:val="24"/>
          <w:szCs w:val="24"/>
          <w:lang w:val="es-CL"/>
        </w:rPr>
        <w:t xml:space="preserve"> política</w:t>
      </w:r>
      <w:r w:rsidR="005E1776">
        <w:rPr>
          <w:rFonts w:ascii="Times New Roman" w:hAnsi="Times New Roman"/>
          <w:sz w:val="24"/>
          <w:szCs w:val="24"/>
          <w:lang w:val="es-CL"/>
        </w:rPr>
        <w:t xml:space="preserve"> de la sociedad, así como de la esfera </w:t>
      </w:r>
      <w:r w:rsidR="003D1633">
        <w:rPr>
          <w:rFonts w:ascii="Times New Roman" w:hAnsi="Times New Roman"/>
          <w:sz w:val="24"/>
          <w:szCs w:val="24"/>
          <w:lang w:val="es-CL"/>
        </w:rPr>
        <w:t>político</w:t>
      </w:r>
      <w:r w:rsidR="005E1776">
        <w:rPr>
          <w:rFonts w:ascii="Times New Roman" w:hAnsi="Times New Roman"/>
          <w:sz w:val="24"/>
          <w:szCs w:val="24"/>
          <w:lang w:val="es-CL"/>
        </w:rPr>
        <w:t xml:space="preserve"> institucional en particular, una serie de asunto</w:t>
      </w:r>
      <w:r w:rsidR="00FF0322">
        <w:rPr>
          <w:rFonts w:ascii="Times New Roman" w:hAnsi="Times New Roman"/>
          <w:sz w:val="24"/>
          <w:szCs w:val="24"/>
          <w:lang w:val="es-CL"/>
        </w:rPr>
        <w:t>s fundamentales sobre su futuro</w:t>
      </w:r>
      <w:r w:rsidR="005E1776">
        <w:rPr>
          <w:rFonts w:ascii="Times New Roman" w:hAnsi="Times New Roman"/>
          <w:sz w:val="24"/>
          <w:szCs w:val="24"/>
          <w:lang w:val="es-CL"/>
        </w:rPr>
        <w:t>. La multiplicidad de esferas estatales blindadas del escrutinio ciudadano es muestra de ello</w:t>
      </w:r>
      <w:r w:rsidR="00041DE9" w:rsidRPr="00697B00">
        <w:rPr>
          <w:rFonts w:ascii="Times New Roman" w:hAnsi="Times New Roman"/>
          <w:sz w:val="24"/>
          <w:szCs w:val="24"/>
          <w:lang w:val="es-CL"/>
        </w:rPr>
        <w:t>. Unas</w:t>
      </w:r>
      <w:r w:rsidR="005E1776" w:rsidRPr="00697B00">
        <w:rPr>
          <w:rFonts w:ascii="Times New Roman" w:hAnsi="Times New Roman"/>
          <w:sz w:val="24"/>
          <w:szCs w:val="24"/>
          <w:lang w:val="es-CL"/>
        </w:rPr>
        <w:t xml:space="preserve"> </w:t>
      </w:r>
      <w:r w:rsidR="00D5679F" w:rsidRPr="00697B00">
        <w:rPr>
          <w:rFonts w:ascii="Times New Roman" w:hAnsi="Times New Roman"/>
          <w:sz w:val="24"/>
          <w:szCs w:val="24"/>
          <w:lang w:val="es-CL"/>
        </w:rPr>
        <w:t>que,</w:t>
      </w:r>
      <w:r w:rsidR="005E1776" w:rsidRPr="00697B00">
        <w:rPr>
          <w:rFonts w:ascii="Times New Roman" w:hAnsi="Times New Roman"/>
          <w:sz w:val="24"/>
          <w:szCs w:val="24"/>
          <w:lang w:val="es-CL"/>
        </w:rPr>
        <w:t xml:space="preserve"> </w:t>
      </w:r>
      <w:r w:rsidR="005E1776">
        <w:rPr>
          <w:rFonts w:ascii="Times New Roman" w:hAnsi="Times New Roman"/>
          <w:sz w:val="24"/>
          <w:szCs w:val="24"/>
          <w:lang w:val="es-CL"/>
        </w:rPr>
        <w:t xml:space="preserve">mientras más blindadas </w:t>
      </w:r>
      <w:r w:rsidR="00A64868">
        <w:rPr>
          <w:rFonts w:ascii="Times New Roman" w:hAnsi="Times New Roman"/>
          <w:sz w:val="24"/>
          <w:szCs w:val="24"/>
          <w:lang w:val="es-CL"/>
        </w:rPr>
        <w:t>-</w:t>
      </w:r>
      <w:r w:rsidR="00FF0322">
        <w:rPr>
          <w:rFonts w:ascii="Times New Roman" w:hAnsi="Times New Roman"/>
          <w:sz w:val="24"/>
          <w:szCs w:val="24"/>
          <w:lang w:val="es-CL"/>
        </w:rPr>
        <w:t>a menudo de</w:t>
      </w:r>
      <w:r w:rsidR="005E1776">
        <w:rPr>
          <w:rFonts w:ascii="Times New Roman" w:hAnsi="Times New Roman"/>
          <w:sz w:val="24"/>
          <w:szCs w:val="24"/>
          <w:lang w:val="es-CL"/>
        </w:rPr>
        <w:t xml:space="preserve"> los gobiernos de turno, </w:t>
      </w:r>
      <w:r w:rsidR="00FF0322">
        <w:rPr>
          <w:rFonts w:ascii="Times New Roman" w:hAnsi="Times New Roman"/>
          <w:sz w:val="24"/>
          <w:szCs w:val="24"/>
          <w:lang w:val="es-CL"/>
        </w:rPr>
        <w:t>y hasta</w:t>
      </w:r>
      <w:r w:rsidR="005E1776">
        <w:rPr>
          <w:rFonts w:ascii="Times New Roman" w:hAnsi="Times New Roman"/>
          <w:sz w:val="24"/>
          <w:szCs w:val="24"/>
          <w:lang w:val="es-CL"/>
        </w:rPr>
        <w:t xml:space="preserve"> </w:t>
      </w:r>
      <w:r w:rsidR="003D1633">
        <w:rPr>
          <w:rFonts w:ascii="Times New Roman" w:hAnsi="Times New Roman"/>
          <w:sz w:val="24"/>
          <w:szCs w:val="24"/>
          <w:lang w:val="es-CL"/>
        </w:rPr>
        <w:t>del</w:t>
      </w:r>
      <w:r w:rsidR="005E1776">
        <w:rPr>
          <w:rFonts w:ascii="Times New Roman" w:hAnsi="Times New Roman"/>
          <w:sz w:val="24"/>
          <w:szCs w:val="24"/>
          <w:lang w:val="es-CL"/>
        </w:rPr>
        <w:t xml:space="preserve"> radio de acción de los poderes contr</w:t>
      </w:r>
      <w:r w:rsidR="00FF0322">
        <w:rPr>
          <w:rFonts w:ascii="Times New Roman" w:hAnsi="Times New Roman"/>
          <w:sz w:val="24"/>
          <w:szCs w:val="24"/>
          <w:lang w:val="es-CL"/>
        </w:rPr>
        <w:t>alores</w:t>
      </w:r>
      <w:r w:rsidR="00A64868">
        <w:rPr>
          <w:rFonts w:ascii="Times New Roman" w:hAnsi="Times New Roman"/>
          <w:sz w:val="24"/>
          <w:szCs w:val="24"/>
          <w:lang w:val="es-CL"/>
        </w:rPr>
        <w:t>-</w:t>
      </w:r>
      <w:r w:rsidR="00D5679F" w:rsidRPr="00697B00">
        <w:rPr>
          <w:rFonts w:ascii="Times New Roman" w:hAnsi="Times New Roman"/>
          <w:sz w:val="24"/>
          <w:szCs w:val="24"/>
          <w:lang w:val="es-CL"/>
        </w:rPr>
        <w:t>,</w:t>
      </w:r>
      <w:r w:rsidR="00FF0322" w:rsidRPr="00697B00">
        <w:rPr>
          <w:rFonts w:ascii="Times New Roman" w:hAnsi="Times New Roman"/>
          <w:sz w:val="24"/>
          <w:szCs w:val="24"/>
          <w:lang w:val="es-CL"/>
        </w:rPr>
        <w:t xml:space="preserve"> </w:t>
      </w:r>
      <w:r w:rsidR="00FF0322">
        <w:rPr>
          <w:rFonts w:ascii="Times New Roman" w:hAnsi="Times New Roman"/>
          <w:sz w:val="24"/>
          <w:szCs w:val="24"/>
          <w:lang w:val="es-CL"/>
        </w:rPr>
        <w:t xml:space="preserve">resultan cotos de </w:t>
      </w:r>
      <w:r w:rsidR="005E1776">
        <w:rPr>
          <w:rFonts w:ascii="Times New Roman" w:hAnsi="Times New Roman"/>
          <w:sz w:val="24"/>
          <w:szCs w:val="24"/>
          <w:lang w:val="es-CL"/>
        </w:rPr>
        <w:t xml:space="preserve">colonización empresarial y </w:t>
      </w:r>
      <w:r w:rsidR="003B1DE6">
        <w:rPr>
          <w:rFonts w:ascii="Times New Roman" w:hAnsi="Times New Roman"/>
          <w:sz w:val="24"/>
          <w:szCs w:val="24"/>
          <w:lang w:val="es-CL"/>
        </w:rPr>
        <w:t xml:space="preserve">de </w:t>
      </w:r>
      <w:r w:rsidR="005E1776">
        <w:rPr>
          <w:rFonts w:ascii="Times New Roman" w:hAnsi="Times New Roman"/>
          <w:sz w:val="24"/>
          <w:szCs w:val="24"/>
          <w:lang w:val="es-CL"/>
        </w:rPr>
        <w:t>los grandes poderes factuales.</w:t>
      </w:r>
    </w:p>
    <w:p w14:paraId="161345C2" w14:textId="7C67EFD3" w:rsidR="00E730A7" w:rsidRDefault="00E730A7" w:rsidP="00432E4B">
      <w:pPr>
        <w:pStyle w:val="Sinespaciado"/>
        <w:rPr>
          <w:rFonts w:ascii="Times New Roman" w:hAnsi="Times New Roman"/>
          <w:sz w:val="24"/>
          <w:szCs w:val="24"/>
          <w:lang w:val="es-CL"/>
        </w:rPr>
      </w:pPr>
    </w:p>
    <w:p w14:paraId="3A687561" w14:textId="335F25AD" w:rsidR="00E730A7" w:rsidRDefault="00E730A7" w:rsidP="00432E4B">
      <w:pPr>
        <w:pStyle w:val="Sinespaciado"/>
        <w:rPr>
          <w:rFonts w:ascii="Times New Roman" w:hAnsi="Times New Roman"/>
          <w:sz w:val="24"/>
          <w:szCs w:val="24"/>
          <w:lang w:val="es-CL"/>
        </w:rPr>
      </w:pPr>
      <w:r>
        <w:rPr>
          <w:rFonts w:ascii="Times New Roman" w:hAnsi="Times New Roman"/>
          <w:sz w:val="24"/>
          <w:szCs w:val="24"/>
          <w:lang w:val="es-CL"/>
        </w:rPr>
        <w:t xml:space="preserve">Bajo el proceso de expansión neoliberal, de su capacidad de reconfiguración de toda la sociedad (y no solo de la economía, como suele reducirse, sino de la política, la cultura, </w:t>
      </w:r>
      <w:r w:rsidR="00BF1E4C">
        <w:rPr>
          <w:rFonts w:ascii="Times New Roman" w:hAnsi="Times New Roman"/>
          <w:sz w:val="24"/>
          <w:szCs w:val="24"/>
          <w:lang w:val="es-CL"/>
        </w:rPr>
        <w:t>d</w:t>
      </w:r>
      <w:r>
        <w:rPr>
          <w:rFonts w:ascii="Times New Roman" w:hAnsi="Times New Roman"/>
          <w:sz w:val="24"/>
          <w:szCs w:val="24"/>
          <w:lang w:val="es-CL"/>
        </w:rPr>
        <w:t>el</w:t>
      </w:r>
      <w:r w:rsidR="00BF1E4C">
        <w:rPr>
          <w:rFonts w:ascii="Times New Roman" w:hAnsi="Times New Roman"/>
          <w:sz w:val="24"/>
          <w:szCs w:val="24"/>
          <w:lang w:val="es-CL"/>
        </w:rPr>
        <w:t xml:space="preserve"> </w:t>
      </w:r>
      <w:r>
        <w:rPr>
          <w:rFonts w:ascii="Times New Roman" w:hAnsi="Times New Roman"/>
          <w:sz w:val="24"/>
          <w:szCs w:val="24"/>
          <w:lang w:val="es-CL"/>
        </w:rPr>
        <w:t>sentido común),</w:t>
      </w:r>
      <w:r w:rsidR="00BF1E4C">
        <w:rPr>
          <w:rFonts w:ascii="Times New Roman" w:hAnsi="Times New Roman"/>
          <w:sz w:val="24"/>
          <w:szCs w:val="24"/>
          <w:lang w:val="es-CL"/>
        </w:rPr>
        <w:t xml:space="preserve"> la propia </w:t>
      </w:r>
      <w:r w:rsidR="003D1633">
        <w:rPr>
          <w:rFonts w:ascii="Times New Roman" w:hAnsi="Times New Roman"/>
          <w:sz w:val="24"/>
          <w:szCs w:val="24"/>
          <w:lang w:val="es-CL"/>
        </w:rPr>
        <w:t>racionalidad</w:t>
      </w:r>
      <w:r w:rsidR="00BF1E4C">
        <w:rPr>
          <w:rFonts w:ascii="Times New Roman" w:hAnsi="Times New Roman"/>
          <w:sz w:val="24"/>
          <w:szCs w:val="24"/>
          <w:lang w:val="es-CL"/>
        </w:rPr>
        <w:t xml:space="preserve"> pasa a cuestionarse como un proceso de desarrollo asociativo</w:t>
      </w:r>
      <w:r w:rsidR="00373174">
        <w:rPr>
          <w:rFonts w:ascii="Times New Roman" w:hAnsi="Times New Roman"/>
          <w:sz w:val="24"/>
          <w:szCs w:val="24"/>
          <w:lang w:val="es-CL"/>
        </w:rPr>
        <w:t>,</w:t>
      </w:r>
      <w:r w:rsidR="00BF1E4C">
        <w:rPr>
          <w:rFonts w:ascii="Times New Roman" w:hAnsi="Times New Roman"/>
          <w:sz w:val="24"/>
          <w:szCs w:val="24"/>
          <w:lang w:val="es-CL"/>
        </w:rPr>
        <w:t xml:space="preserve"> para constreñirse como un acto individual aislado, en donde la libertad asociada a tal racionalidad se restringe a la capacidad de orientarse y maximizar estrategias ante las </w:t>
      </w:r>
      <w:r w:rsidR="003D1633">
        <w:rPr>
          <w:rFonts w:ascii="Times New Roman" w:hAnsi="Times New Roman"/>
          <w:sz w:val="24"/>
          <w:szCs w:val="24"/>
          <w:lang w:val="es-CL"/>
        </w:rPr>
        <w:t>oportunidades</w:t>
      </w:r>
      <w:r w:rsidR="00BF1E4C">
        <w:rPr>
          <w:rFonts w:ascii="Times New Roman" w:hAnsi="Times New Roman"/>
          <w:sz w:val="24"/>
          <w:szCs w:val="24"/>
          <w:lang w:val="es-CL"/>
        </w:rPr>
        <w:t>, las que por lo general se entienden como aquellas de índol</w:t>
      </w:r>
      <w:r w:rsidR="00373174">
        <w:rPr>
          <w:rFonts w:ascii="Times New Roman" w:hAnsi="Times New Roman"/>
          <w:sz w:val="24"/>
          <w:szCs w:val="24"/>
          <w:lang w:val="es-CL"/>
        </w:rPr>
        <w:t>e mercantil, bajo las cuales pas</w:t>
      </w:r>
      <w:r w:rsidR="00BF1E4C">
        <w:rPr>
          <w:rFonts w:ascii="Times New Roman" w:hAnsi="Times New Roman"/>
          <w:sz w:val="24"/>
          <w:szCs w:val="24"/>
          <w:lang w:val="es-CL"/>
        </w:rPr>
        <w:t>a a asimilarse (</w:t>
      </w:r>
      <w:r w:rsidR="00EA2BED">
        <w:rPr>
          <w:rFonts w:ascii="Times New Roman" w:hAnsi="Times New Roman"/>
          <w:sz w:val="24"/>
          <w:szCs w:val="24"/>
          <w:lang w:val="es-CL"/>
        </w:rPr>
        <w:t>a restringirse</w:t>
      </w:r>
      <w:r w:rsidR="00BF1E4C">
        <w:rPr>
          <w:rFonts w:ascii="Times New Roman" w:hAnsi="Times New Roman"/>
          <w:sz w:val="24"/>
          <w:szCs w:val="24"/>
          <w:lang w:val="es-CL"/>
        </w:rPr>
        <w:t>) la seguridad y el ascenso social.</w:t>
      </w:r>
      <w:r w:rsidR="00433BA2">
        <w:rPr>
          <w:rFonts w:ascii="Times New Roman" w:hAnsi="Times New Roman"/>
          <w:sz w:val="24"/>
          <w:szCs w:val="24"/>
          <w:lang w:val="es-CL"/>
        </w:rPr>
        <w:t xml:space="preserve"> </w:t>
      </w:r>
      <w:r w:rsidR="003D1633">
        <w:rPr>
          <w:rFonts w:ascii="Times New Roman" w:hAnsi="Times New Roman"/>
          <w:sz w:val="24"/>
          <w:szCs w:val="24"/>
          <w:lang w:val="es-CL"/>
        </w:rPr>
        <w:t>Ese</w:t>
      </w:r>
      <w:r w:rsidR="00433BA2">
        <w:rPr>
          <w:rFonts w:ascii="Times New Roman" w:hAnsi="Times New Roman"/>
          <w:sz w:val="24"/>
          <w:szCs w:val="24"/>
          <w:lang w:val="es-CL"/>
        </w:rPr>
        <w:t xml:space="preserve"> régimen de responsabilidad individual, </w:t>
      </w:r>
      <w:r w:rsidR="003D1633">
        <w:rPr>
          <w:rFonts w:ascii="Times New Roman" w:hAnsi="Times New Roman"/>
          <w:sz w:val="24"/>
          <w:szCs w:val="24"/>
          <w:lang w:val="es-CL"/>
        </w:rPr>
        <w:t>impuesto</w:t>
      </w:r>
      <w:r w:rsidR="00433BA2">
        <w:rPr>
          <w:rFonts w:ascii="Times New Roman" w:hAnsi="Times New Roman"/>
          <w:sz w:val="24"/>
          <w:szCs w:val="24"/>
          <w:lang w:val="es-CL"/>
        </w:rPr>
        <w:t xml:space="preserve"> coercitivamente, como negación a los procesos asociativos, </w:t>
      </w:r>
      <w:r w:rsidR="0089008D">
        <w:rPr>
          <w:rFonts w:ascii="Times New Roman" w:hAnsi="Times New Roman"/>
          <w:sz w:val="24"/>
          <w:szCs w:val="24"/>
          <w:lang w:val="es-CL"/>
        </w:rPr>
        <w:t>en especial</w:t>
      </w:r>
      <w:r w:rsidR="00433BA2">
        <w:rPr>
          <w:rFonts w:ascii="Times New Roman" w:hAnsi="Times New Roman"/>
          <w:sz w:val="24"/>
          <w:szCs w:val="24"/>
          <w:lang w:val="es-CL"/>
        </w:rPr>
        <w:t xml:space="preserve"> aquellos de tipo solidario</w:t>
      </w:r>
      <w:r w:rsidR="00EF4895">
        <w:rPr>
          <w:rFonts w:ascii="Times New Roman" w:hAnsi="Times New Roman"/>
          <w:sz w:val="24"/>
          <w:szCs w:val="24"/>
          <w:lang w:val="es-CL"/>
        </w:rPr>
        <w:t>, cuya</w:t>
      </w:r>
      <w:r w:rsidR="00433BA2">
        <w:rPr>
          <w:rFonts w:ascii="Times New Roman" w:hAnsi="Times New Roman"/>
          <w:sz w:val="24"/>
          <w:szCs w:val="24"/>
          <w:lang w:val="es-CL"/>
        </w:rPr>
        <w:t xml:space="preserve"> contraparte </w:t>
      </w:r>
      <w:r w:rsidR="00EF4895">
        <w:rPr>
          <w:rFonts w:ascii="Times New Roman" w:hAnsi="Times New Roman"/>
          <w:sz w:val="24"/>
          <w:szCs w:val="24"/>
          <w:lang w:val="es-CL"/>
        </w:rPr>
        <w:t>es</w:t>
      </w:r>
      <w:r w:rsidR="00433BA2">
        <w:rPr>
          <w:rFonts w:ascii="Times New Roman" w:hAnsi="Times New Roman"/>
          <w:sz w:val="24"/>
          <w:szCs w:val="24"/>
          <w:lang w:val="es-CL"/>
        </w:rPr>
        <w:t xml:space="preserve"> la naturalización de un régimen de prescindencia estatal en materia de regulación de las relaciones sociales, esto es, de un Estado que se abstrae no solo de la protección soci</w:t>
      </w:r>
      <w:r w:rsidR="00570C02">
        <w:rPr>
          <w:rFonts w:ascii="Times New Roman" w:hAnsi="Times New Roman"/>
          <w:sz w:val="24"/>
          <w:szCs w:val="24"/>
          <w:lang w:val="es-CL"/>
        </w:rPr>
        <w:t xml:space="preserve">al, </w:t>
      </w:r>
      <w:r w:rsidR="00433BA2">
        <w:rPr>
          <w:rFonts w:ascii="Times New Roman" w:hAnsi="Times New Roman"/>
          <w:sz w:val="24"/>
          <w:szCs w:val="24"/>
          <w:lang w:val="es-CL"/>
        </w:rPr>
        <w:t xml:space="preserve">sino también de </w:t>
      </w:r>
      <w:r w:rsidR="003D1633">
        <w:rPr>
          <w:rFonts w:ascii="Times New Roman" w:hAnsi="Times New Roman"/>
          <w:sz w:val="24"/>
          <w:szCs w:val="24"/>
          <w:lang w:val="es-CL"/>
        </w:rPr>
        <w:t>muchas</w:t>
      </w:r>
      <w:r w:rsidR="00433BA2">
        <w:rPr>
          <w:rFonts w:ascii="Times New Roman" w:hAnsi="Times New Roman"/>
          <w:sz w:val="24"/>
          <w:szCs w:val="24"/>
          <w:lang w:val="es-CL"/>
        </w:rPr>
        <w:t xml:space="preserve"> esferas y ámbitos de relaciones sociales </w:t>
      </w:r>
      <w:r w:rsidR="003D1633">
        <w:rPr>
          <w:rFonts w:ascii="Times New Roman" w:hAnsi="Times New Roman"/>
          <w:sz w:val="24"/>
          <w:szCs w:val="24"/>
          <w:lang w:val="es-CL"/>
        </w:rPr>
        <w:t>en</w:t>
      </w:r>
      <w:r w:rsidR="00570C02">
        <w:rPr>
          <w:rFonts w:ascii="Times New Roman" w:hAnsi="Times New Roman"/>
          <w:sz w:val="24"/>
          <w:szCs w:val="24"/>
          <w:lang w:val="es-CL"/>
        </w:rPr>
        <w:t xml:space="preserve"> la base de la sociedad, donde una de las más visibles</w:t>
      </w:r>
      <w:r w:rsidR="00433BA2">
        <w:rPr>
          <w:rFonts w:ascii="Times New Roman" w:hAnsi="Times New Roman"/>
          <w:sz w:val="24"/>
          <w:szCs w:val="24"/>
          <w:lang w:val="es-CL"/>
        </w:rPr>
        <w:t xml:space="preserve"> son las relaciones laborales, pero</w:t>
      </w:r>
      <w:r w:rsidR="003D1633">
        <w:rPr>
          <w:rFonts w:ascii="Times New Roman" w:hAnsi="Times New Roman"/>
          <w:sz w:val="24"/>
          <w:szCs w:val="24"/>
          <w:lang w:val="es-CL"/>
        </w:rPr>
        <w:t xml:space="preserve"> en una lista que continú</w:t>
      </w:r>
      <w:r w:rsidR="00433BA2">
        <w:rPr>
          <w:rFonts w:ascii="Times New Roman" w:hAnsi="Times New Roman"/>
          <w:sz w:val="24"/>
          <w:szCs w:val="24"/>
          <w:lang w:val="es-CL"/>
        </w:rPr>
        <w:t>a con muchos ámbitos de recursos básicos (el agua, por ejemplo), am</w:t>
      </w:r>
      <w:r w:rsidR="00570C02">
        <w:rPr>
          <w:rFonts w:ascii="Times New Roman" w:hAnsi="Times New Roman"/>
          <w:sz w:val="24"/>
          <w:szCs w:val="24"/>
          <w:lang w:val="es-CL"/>
        </w:rPr>
        <w:t>b</w:t>
      </w:r>
      <w:r w:rsidR="00433BA2">
        <w:rPr>
          <w:rFonts w:ascii="Times New Roman" w:hAnsi="Times New Roman"/>
          <w:sz w:val="24"/>
          <w:szCs w:val="24"/>
          <w:lang w:val="es-CL"/>
        </w:rPr>
        <w:t>i</w:t>
      </w:r>
      <w:r w:rsidR="00D5679F">
        <w:rPr>
          <w:rFonts w:ascii="Times New Roman" w:hAnsi="Times New Roman"/>
          <w:sz w:val="24"/>
          <w:szCs w:val="24"/>
          <w:lang w:val="es-CL"/>
        </w:rPr>
        <w:t>e</w:t>
      </w:r>
      <w:r w:rsidR="00433BA2">
        <w:rPr>
          <w:rFonts w:ascii="Times New Roman" w:hAnsi="Times New Roman"/>
          <w:sz w:val="24"/>
          <w:szCs w:val="24"/>
          <w:lang w:val="es-CL"/>
        </w:rPr>
        <w:t>ntale</w:t>
      </w:r>
      <w:r w:rsidR="00570C02">
        <w:rPr>
          <w:rFonts w:ascii="Times New Roman" w:hAnsi="Times New Roman"/>
          <w:sz w:val="24"/>
          <w:szCs w:val="24"/>
          <w:lang w:val="es-CL"/>
        </w:rPr>
        <w:t>s</w:t>
      </w:r>
      <w:r w:rsidR="00433BA2">
        <w:rPr>
          <w:rFonts w:ascii="Times New Roman" w:hAnsi="Times New Roman"/>
          <w:sz w:val="24"/>
          <w:szCs w:val="24"/>
          <w:lang w:val="es-CL"/>
        </w:rPr>
        <w:t xml:space="preserve"> y </w:t>
      </w:r>
      <w:r w:rsidR="00570C02">
        <w:rPr>
          <w:rFonts w:ascii="Times New Roman" w:hAnsi="Times New Roman"/>
          <w:sz w:val="24"/>
          <w:szCs w:val="24"/>
          <w:lang w:val="es-CL"/>
        </w:rPr>
        <w:t>mucho</w:t>
      </w:r>
      <w:r w:rsidR="00433BA2">
        <w:rPr>
          <w:rFonts w:ascii="Times New Roman" w:hAnsi="Times New Roman"/>
          <w:sz w:val="24"/>
          <w:szCs w:val="24"/>
          <w:lang w:val="es-CL"/>
        </w:rPr>
        <w:t xml:space="preserve"> más.</w:t>
      </w:r>
    </w:p>
    <w:p w14:paraId="2FF3A31E" w14:textId="131472D4" w:rsidR="00433BA2" w:rsidRDefault="00433BA2" w:rsidP="00432E4B">
      <w:pPr>
        <w:pStyle w:val="Sinespaciado"/>
        <w:rPr>
          <w:rFonts w:ascii="Times New Roman" w:hAnsi="Times New Roman"/>
          <w:sz w:val="24"/>
          <w:szCs w:val="24"/>
          <w:lang w:val="es-CL"/>
        </w:rPr>
      </w:pPr>
    </w:p>
    <w:p w14:paraId="2C997FED" w14:textId="00B18D0C" w:rsidR="00860541" w:rsidRPr="00860541" w:rsidRDefault="00860541" w:rsidP="00860541">
      <w:pPr>
        <w:pStyle w:val="Sinespaciado"/>
        <w:rPr>
          <w:rFonts w:ascii="Times New Roman" w:hAnsi="Times New Roman"/>
          <w:sz w:val="24"/>
          <w:szCs w:val="24"/>
          <w:lang w:val="es-CL"/>
        </w:rPr>
      </w:pPr>
      <w:r>
        <w:rPr>
          <w:rFonts w:ascii="Times New Roman" w:hAnsi="Times New Roman"/>
          <w:sz w:val="24"/>
          <w:szCs w:val="24"/>
          <w:lang w:val="es-CL"/>
        </w:rPr>
        <w:t xml:space="preserve">Desde la propia definición del </w:t>
      </w:r>
      <w:r w:rsidRPr="00860541">
        <w:rPr>
          <w:rFonts w:ascii="Times New Roman" w:hAnsi="Times New Roman"/>
          <w:sz w:val="24"/>
          <w:szCs w:val="24"/>
          <w:lang w:val="es-CL"/>
        </w:rPr>
        <w:t>Estado Social y Democrático de Derecho</w:t>
      </w:r>
      <w:r>
        <w:rPr>
          <w:rFonts w:ascii="Times New Roman" w:hAnsi="Times New Roman"/>
          <w:sz w:val="24"/>
          <w:szCs w:val="24"/>
          <w:lang w:val="es-CL"/>
        </w:rPr>
        <w:t xml:space="preserve"> y su consiguiente apertura de los derechos fundamentales a la</w:t>
      </w:r>
      <w:r w:rsidRPr="00860541">
        <w:rPr>
          <w:rFonts w:ascii="Times New Roman" w:hAnsi="Times New Roman"/>
          <w:sz w:val="24"/>
          <w:szCs w:val="24"/>
          <w:lang w:val="es-CL"/>
        </w:rPr>
        <w:t xml:space="preserve"> salud (derecho a la salud y bienestar integral, incluyendo dimensión física y mental)</w:t>
      </w:r>
      <w:r>
        <w:rPr>
          <w:rFonts w:ascii="Times New Roman" w:hAnsi="Times New Roman"/>
          <w:sz w:val="24"/>
          <w:szCs w:val="24"/>
          <w:lang w:val="es-CL"/>
        </w:rPr>
        <w:t>, a</w:t>
      </w:r>
      <w:r w:rsidRPr="00860541">
        <w:rPr>
          <w:rFonts w:ascii="Times New Roman" w:hAnsi="Times New Roman"/>
          <w:sz w:val="24"/>
          <w:szCs w:val="24"/>
          <w:lang w:val="es-CL"/>
        </w:rPr>
        <w:t xml:space="preserve"> la vivienda (derecho a una vivienda digna y adecuada, que permita desarrollo personal, familiar y comunitario)</w:t>
      </w:r>
      <w:r w:rsidR="00B27C40">
        <w:rPr>
          <w:rFonts w:ascii="Times New Roman" w:hAnsi="Times New Roman"/>
          <w:sz w:val="24"/>
          <w:szCs w:val="24"/>
          <w:lang w:val="es-CL"/>
        </w:rPr>
        <w:t>, a la</w:t>
      </w:r>
      <w:r w:rsidRPr="00860541">
        <w:rPr>
          <w:rFonts w:ascii="Times New Roman" w:hAnsi="Times New Roman"/>
          <w:sz w:val="24"/>
          <w:szCs w:val="24"/>
          <w:lang w:val="es-CL"/>
        </w:rPr>
        <w:t xml:space="preserve"> seguridad social (derechos a la seguridad social fundada en principios de universalidad, solidaridad, integralidad, unidad, igualdad, suficiencia, participación, sostenibilidad y oportunidad)</w:t>
      </w:r>
      <w:r w:rsidR="00B27C40">
        <w:rPr>
          <w:rFonts w:ascii="Times New Roman" w:hAnsi="Times New Roman"/>
          <w:sz w:val="24"/>
          <w:szCs w:val="24"/>
          <w:lang w:val="es-CL"/>
        </w:rPr>
        <w:t xml:space="preserve">, a </w:t>
      </w:r>
      <w:r w:rsidRPr="00860541">
        <w:rPr>
          <w:rFonts w:ascii="Times New Roman" w:hAnsi="Times New Roman"/>
          <w:sz w:val="24"/>
          <w:szCs w:val="24"/>
          <w:lang w:val="es-CL"/>
        </w:rPr>
        <w:t>la libertad sindical (tanto en sector público como privado, incluyendo sindicalización, negociación colectiva y huelga)</w:t>
      </w:r>
      <w:r w:rsidR="00B27C40">
        <w:rPr>
          <w:rFonts w:ascii="Times New Roman" w:hAnsi="Times New Roman"/>
          <w:sz w:val="24"/>
          <w:szCs w:val="24"/>
          <w:lang w:val="es-CL"/>
        </w:rPr>
        <w:t>, a</w:t>
      </w:r>
      <w:r w:rsidRPr="00860541">
        <w:rPr>
          <w:rFonts w:ascii="Times New Roman" w:hAnsi="Times New Roman"/>
          <w:sz w:val="24"/>
          <w:szCs w:val="24"/>
          <w:lang w:val="es-CL"/>
        </w:rPr>
        <w:t>l trabajo (impide discriminación que no sea en base a competencias laborales o idoneidad personal y despido arbitrario)</w:t>
      </w:r>
      <w:r w:rsidR="00B27C40">
        <w:rPr>
          <w:rFonts w:ascii="Times New Roman" w:hAnsi="Times New Roman"/>
          <w:sz w:val="24"/>
          <w:szCs w:val="24"/>
          <w:lang w:val="es-CL"/>
        </w:rPr>
        <w:t>, a</w:t>
      </w:r>
      <w:r w:rsidRPr="00860541">
        <w:rPr>
          <w:rFonts w:ascii="Times New Roman" w:hAnsi="Times New Roman"/>
          <w:sz w:val="24"/>
          <w:szCs w:val="24"/>
          <w:lang w:val="es-CL"/>
        </w:rPr>
        <w:t xml:space="preserve"> la educación</w:t>
      </w:r>
      <w:r w:rsidR="00B27C40">
        <w:rPr>
          <w:rFonts w:ascii="Times New Roman" w:hAnsi="Times New Roman"/>
          <w:sz w:val="24"/>
          <w:szCs w:val="24"/>
          <w:lang w:val="es-CL"/>
        </w:rPr>
        <w:t>, a</w:t>
      </w:r>
      <w:r w:rsidRPr="00860541">
        <w:rPr>
          <w:rFonts w:ascii="Times New Roman" w:hAnsi="Times New Roman"/>
          <w:sz w:val="24"/>
          <w:szCs w:val="24"/>
          <w:lang w:val="es-CL"/>
        </w:rPr>
        <w:t>l cuidado</w:t>
      </w:r>
      <w:r w:rsidR="00B27C40">
        <w:rPr>
          <w:rFonts w:ascii="Times New Roman" w:hAnsi="Times New Roman"/>
          <w:sz w:val="24"/>
          <w:szCs w:val="24"/>
          <w:lang w:val="es-CL"/>
        </w:rPr>
        <w:t>, a la</w:t>
      </w:r>
      <w:r w:rsidRPr="00860541">
        <w:rPr>
          <w:rFonts w:ascii="Times New Roman" w:hAnsi="Times New Roman"/>
          <w:sz w:val="24"/>
          <w:szCs w:val="24"/>
          <w:lang w:val="es-CL"/>
        </w:rPr>
        <w:t xml:space="preserve"> ciudad y al territorio</w:t>
      </w:r>
      <w:r w:rsidR="00B27C40">
        <w:rPr>
          <w:rFonts w:ascii="Times New Roman" w:hAnsi="Times New Roman"/>
          <w:sz w:val="24"/>
          <w:szCs w:val="24"/>
          <w:lang w:val="es-CL"/>
        </w:rPr>
        <w:t>, a la</w:t>
      </w:r>
      <w:r w:rsidRPr="00860541">
        <w:rPr>
          <w:rFonts w:ascii="Times New Roman" w:hAnsi="Times New Roman"/>
          <w:sz w:val="24"/>
          <w:szCs w:val="24"/>
          <w:lang w:val="es-CL"/>
        </w:rPr>
        <w:t xml:space="preserve"> reparación integral de víctimas de violaciones a derecho humanos</w:t>
      </w:r>
      <w:r w:rsidR="00B27C40">
        <w:rPr>
          <w:rFonts w:ascii="Times New Roman" w:hAnsi="Times New Roman"/>
          <w:sz w:val="24"/>
          <w:szCs w:val="24"/>
          <w:lang w:val="es-CL"/>
        </w:rPr>
        <w:t>, a</w:t>
      </w:r>
      <w:r w:rsidRPr="00860541">
        <w:rPr>
          <w:rFonts w:ascii="Times New Roman" w:hAnsi="Times New Roman"/>
          <w:sz w:val="24"/>
          <w:szCs w:val="24"/>
          <w:lang w:val="es-CL"/>
        </w:rPr>
        <w:t xml:space="preserve"> la consulta de los pueblos originarios y naciones indígenas</w:t>
      </w:r>
      <w:r w:rsidR="00B27C40">
        <w:rPr>
          <w:rFonts w:ascii="Times New Roman" w:hAnsi="Times New Roman"/>
          <w:sz w:val="24"/>
          <w:szCs w:val="24"/>
          <w:lang w:val="es-CL"/>
        </w:rPr>
        <w:t>, al d</w:t>
      </w:r>
      <w:r w:rsidRPr="00860541">
        <w:rPr>
          <w:rFonts w:ascii="Times New Roman" w:hAnsi="Times New Roman"/>
          <w:sz w:val="24"/>
          <w:szCs w:val="24"/>
          <w:lang w:val="es-CL"/>
        </w:rPr>
        <w:t>erecho humano al agua y al saneamiento</w:t>
      </w:r>
      <w:r w:rsidR="00B27C40">
        <w:rPr>
          <w:rFonts w:ascii="Times New Roman" w:hAnsi="Times New Roman"/>
          <w:sz w:val="24"/>
          <w:szCs w:val="24"/>
          <w:lang w:val="es-CL"/>
        </w:rPr>
        <w:t xml:space="preserve"> y, en el caso de</w:t>
      </w:r>
      <w:r w:rsidRPr="00860541">
        <w:rPr>
          <w:rFonts w:ascii="Times New Roman" w:hAnsi="Times New Roman"/>
          <w:sz w:val="24"/>
          <w:szCs w:val="24"/>
          <w:lang w:val="es-CL"/>
        </w:rPr>
        <w:t xml:space="preserve"> los bienes naturales comunes y </w:t>
      </w:r>
      <w:r w:rsidR="00B27C40">
        <w:rPr>
          <w:rFonts w:ascii="Times New Roman" w:hAnsi="Times New Roman"/>
          <w:sz w:val="24"/>
          <w:szCs w:val="24"/>
          <w:lang w:val="es-CL"/>
        </w:rPr>
        <w:t>con las nuevas</w:t>
      </w:r>
      <w:r w:rsidRPr="00860541">
        <w:rPr>
          <w:rFonts w:ascii="Times New Roman" w:hAnsi="Times New Roman"/>
          <w:sz w:val="24"/>
          <w:szCs w:val="24"/>
          <w:lang w:val="es-CL"/>
        </w:rPr>
        <w:t xml:space="preserve"> “autorizaciones de uso”</w:t>
      </w:r>
      <w:r w:rsidR="00B27C40">
        <w:rPr>
          <w:rFonts w:ascii="Times New Roman" w:hAnsi="Times New Roman"/>
          <w:sz w:val="24"/>
          <w:szCs w:val="24"/>
          <w:lang w:val="es-CL"/>
        </w:rPr>
        <w:t xml:space="preserve"> que</w:t>
      </w:r>
      <w:r w:rsidRPr="00860541">
        <w:rPr>
          <w:rFonts w:ascii="Times New Roman" w:hAnsi="Times New Roman"/>
          <w:sz w:val="24"/>
          <w:szCs w:val="24"/>
          <w:lang w:val="es-CL"/>
        </w:rPr>
        <w:t xml:space="preserve"> establece</w:t>
      </w:r>
      <w:r w:rsidR="00B27C40">
        <w:rPr>
          <w:rFonts w:ascii="Times New Roman" w:hAnsi="Times New Roman"/>
          <w:sz w:val="24"/>
          <w:szCs w:val="24"/>
          <w:lang w:val="es-CL"/>
        </w:rPr>
        <w:t>n</w:t>
      </w:r>
      <w:r w:rsidRPr="00860541">
        <w:rPr>
          <w:rFonts w:ascii="Times New Roman" w:hAnsi="Times New Roman"/>
          <w:sz w:val="24"/>
          <w:szCs w:val="24"/>
          <w:lang w:val="es-CL"/>
        </w:rPr>
        <w:t xml:space="preserve"> la </w:t>
      </w:r>
      <w:proofErr w:type="spellStart"/>
      <w:r w:rsidRPr="00860541">
        <w:rPr>
          <w:rFonts w:ascii="Times New Roman" w:hAnsi="Times New Roman"/>
          <w:sz w:val="24"/>
          <w:szCs w:val="24"/>
          <w:lang w:val="es-CL"/>
        </w:rPr>
        <w:t>inapropiabilidad</w:t>
      </w:r>
      <w:proofErr w:type="spellEnd"/>
      <w:r w:rsidRPr="00860541">
        <w:rPr>
          <w:rFonts w:ascii="Times New Roman" w:hAnsi="Times New Roman"/>
          <w:sz w:val="24"/>
          <w:szCs w:val="24"/>
          <w:lang w:val="es-CL"/>
        </w:rPr>
        <w:t xml:space="preserve"> del agua</w:t>
      </w:r>
      <w:r w:rsidR="00B27C40">
        <w:rPr>
          <w:rFonts w:ascii="Times New Roman" w:hAnsi="Times New Roman"/>
          <w:sz w:val="24"/>
          <w:szCs w:val="24"/>
          <w:lang w:val="es-CL"/>
        </w:rPr>
        <w:t>, se</w:t>
      </w:r>
      <w:r w:rsidR="008D5BEB">
        <w:rPr>
          <w:rFonts w:ascii="Times New Roman" w:hAnsi="Times New Roman"/>
          <w:sz w:val="24"/>
          <w:szCs w:val="24"/>
          <w:lang w:val="es-CL"/>
        </w:rPr>
        <w:t xml:space="preserve"> consagra tal ampliación del campo de la política legítima</w:t>
      </w:r>
      <w:r w:rsidRPr="00860541">
        <w:rPr>
          <w:rFonts w:ascii="Times New Roman" w:hAnsi="Times New Roman"/>
          <w:sz w:val="24"/>
          <w:szCs w:val="24"/>
          <w:lang w:val="es-CL"/>
        </w:rPr>
        <w:t xml:space="preserve">.  </w:t>
      </w:r>
    </w:p>
    <w:p w14:paraId="6C5E140C" w14:textId="367CBD7B" w:rsidR="00860541" w:rsidRDefault="00860541" w:rsidP="00432E4B">
      <w:pPr>
        <w:pStyle w:val="Sinespaciado"/>
        <w:rPr>
          <w:rFonts w:ascii="Times New Roman" w:hAnsi="Times New Roman"/>
          <w:sz w:val="24"/>
          <w:szCs w:val="24"/>
          <w:lang w:val="es-CL"/>
        </w:rPr>
      </w:pPr>
    </w:p>
    <w:p w14:paraId="23C0F303" w14:textId="4BA868A3" w:rsidR="00433BA2" w:rsidRDefault="00433BA2" w:rsidP="00432E4B">
      <w:pPr>
        <w:pStyle w:val="Sinespaciado"/>
        <w:rPr>
          <w:rFonts w:ascii="Times New Roman" w:hAnsi="Times New Roman"/>
          <w:sz w:val="24"/>
          <w:szCs w:val="24"/>
          <w:lang w:val="es-CL"/>
        </w:rPr>
      </w:pPr>
      <w:r>
        <w:rPr>
          <w:rFonts w:ascii="Times New Roman" w:hAnsi="Times New Roman"/>
          <w:sz w:val="24"/>
          <w:szCs w:val="24"/>
          <w:lang w:val="es-CL"/>
        </w:rPr>
        <w:t xml:space="preserve">Los procesos de </w:t>
      </w:r>
      <w:r w:rsidR="003D1633">
        <w:rPr>
          <w:rFonts w:ascii="Times New Roman" w:hAnsi="Times New Roman"/>
          <w:sz w:val="24"/>
          <w:szCs w:val="24"/>
          <w:lang w:val="es-CL"/>
        </w:rPr>
        <w:t>reconocimiento</w:t>
      </w:r>
      <w:r>
        <w:rPr>
          <w:rFonts w:ascii="Times New Roman" w:hAnsi="Times New Roman"/>
          <w:sz w:val="24"/>
          <w:szCs w:val="24"/>
          <w:lang w:val="es-CL"/>
        </w:rPr>
        <w:t xml:space="preserve"> de intereses sociales, humanos en definitiva, </w:t>
      </w:r>
      <w:r w:rsidR="004A26C9">
        <w:rPr>
          <w:rFonts w:ascii="Times New Roman" w:hAnsi="Times New Roman"/>
          <w:sz w:val="24"/>
          <w:szCs w:val="24"/>
          <w:lang w:val="es-CL"/>
        </w:rPr>
        <w:t>registrados</w:t>
      </w:r>
      <w:r>
        <w:rPr>
          <w:rFonts w:ascii="Times New Roman" w:hAnsi="Times New Roman"/>
          <w:sz w:val="24"/>
          <w:szCs w:val="24"/>
          <w:lang w:val="es-CL"/>
        </w:rPr>
        <w:t xml:space="preserve"> en los contenidos aprobados, conminan</w:t>
      </w:r>
      <w:r w:rsidR="003D1633">
        <w:rPr>
          <w:rFonts w:ascii="Times New Roman" w:hAnsi="Times New Roman"/>
          <w:sz w:val="24"/>
          <w:szCs w:val="24"/>
          <w:lang w:val="es-CL"/>
        </w:rPr>
        <w:t xml:space="preserve"> </w:t>
      </w:r>
      <w:r>
        <w:rPr>
          <w:rFonts w:ascii="Times New Roman" w:hAnsi="Times New Roman"/>
          <w:sz w:val="24"/>
          <w:szCs w:val="24"/>
          <w:lang w:val="es-CL"/>
        </w:rPr>
        <w:t xml:space="preserve">y prefiguran a la esfera política democrática futura, hoy todavía en curso de </w:t>
      </w:r>
      <w:r w:rsidR="003D1633">
        <w:rPr>
          <w:rFonts w:ascii="Times New Roman" w:hAnsi="Times New Roman"/>
          <w:sz w:val="24"/>
          <w:szCs w:val="24"/>
          <w:lang w:val="es-CL"/>
        </w:rPr>
        <w:t>reorganización</w:t>
      </w:r>
      <w:r>
        <w:rPr>
          <w:rFonts w:ascii="Times New Roman" w:hAnsi="Times New Roman"/>
          <w:sz w:val="24"/>
          <w:szCs w:val="24"/>
          <w:lang w:val="es-CL"/>
        </w:rPr>
        <w:t>, a hacerlos suyos, a hacerse cargo de los conflictos de intereses legítimos que tengan lugar en la sociedad sobre tales temas, a terminar, en definitiva, con el silencio ante el abuso empresarial y de otras elites, sobre tales asuntos (no solo económicos, también reproductivos y de otra índole).</w:t>
      </w:r>
    </w:p>
    <w:p w14:paraId="298F1AE7" w14:textId="7207DFA4" w:rsidR="00433BA2" w:rsidRDefault="00433BA2" w:rsidP="00432E4B">
      <w:pPr>
        <w:pStyle w:val="Sinespaciado"/>
        <w:rPr>
          <w:rFonts w:ascii="Times New Roman" w:hAnsi="Times New Roman"/>
          <w:sz w:val="24"/>
          <w:szCs w:val="24"/>
          <w:lang w:val="es-CL"/>
        </w:rPr>
      </w:pPr>
    </w:p>
    <w:p w14:paraId="331B7A9C" w14:textId="63E496D7" w:rsidR="00433BA2" w:rsidRDefault="00433BA2" w:rsidP="00432E4B">
      <w:pPr>
        <w:pStyle w:val="Sinespaciado"/>
        <w:rPr>
          <w:rFonts w:ascii="Times New Roman" w:hAnsi="Times New Roman"/>
          <w:sz w:val="24"/>
          <w:szCs w:val="24"/>
          <w:lang w:val="es-CL"/>
        </w:rPr>
      </w:pPr>
      <w:r>
        <w:rPr>
          <w:rFonts w:ascii="Times New Roman" w:hAnsi="Times New Roman"/>
          <w:sz w:val="24"/>
          <w:szCs w:val="24"/>
          <w:lang w:val="es-CL"/>
        </w:rPr>
        <w:t xml:space="preserve">Esa es la gran transformación en curso, donde se fragua </w:t>
      </w:r>
      <w:r w:rsidR="008649BD">
        <w:rPr>
          <w:rFonts w:ascii="Times New Roman" w:hAnsi="Times New Roman"/>
          <w:sz w:val="24"/>
          <w:szCs w:val="24"/>
          <w:lang w:val="es-CL"/>
        </w:rPr>
        <w:t xml:space="preserve">una nueva historia de la </w:t>
      </w:r>
      <w:r w:rsidR="003D1633">
        <w:rPr>
          <w:rFonts w:ascii="Times New Roman" w:hAnsi="Times New Roman"/>
          <w:sz w:val="24"/>
          <w:szCs w:val="24"/>
          <w:lang w:val="es-CL"/>
        </w:rPr>
        <w:t>sociedad</w:t>
      </w:r>
      <w:r w:rsidR="008649BD">
        <w:rPr>
          <w:rFonts w:ascii="Times New Roman" w:hAnsi="Times New Roman"/>
          <w:sz w:val="24"/>
          <w:szCs w:val="24"/>
          <w:lang w:val="es-CL"/>
        </w:rPr>
        <w:t xml:space="preserve"> chilena.</w:t>
      </w:r>
    </w:p>
    <w:p w14:paraId="6D0D80C4" w14:textId="77777777" w:rsidR="009F455F" w:rsidRPr="00480184" w:rsidRDefault="009F455F" w:rsidP="00432E4B">
      <w:pPr>
        <w:pStyle w:val="Sinespaciado"/>
        <w:rPr>
          <w:rFonts w:ascii="Times New Roman" w:hAnsi="Times New Roman"/>
          <w:sz w:val="24"/>
          <w:szCs w:val="24"/>
          <w:lang w:val="es-CL"/>
        </w:rPr>
      </w:pPr>
    </w:p>
    <w:sectPr w:rsidR="009F455F" w:rsidRPr="00480184" w:rsidSect="00480184">
      <w:footerReference w:type="first" r:id="rId9"/>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AF167" w14:textId="77777777" w:rsidR="00BF7F30" w:rsidRDefault="00BF7F30" w:rsidP="003F58D9">
      <w:pPr>
        <w:spacing w:after="0" w:line="240" w:lineRule="auto"/>
      </w:pPr>
      <w:r>
        <w:separator/>
      </w:r>
    </w:p>
  </w:endnote>
  <w:endnote w:type="continuationSeparator" w:id="0">
    <w:p w14:paraId="0C752F71" w14:textId="77777777" w:rsidR="00BF7F30" w:rsidRDefault="00BF7F30" w:rsidP="003F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0421D" w14:textId="77777777" w:rsidR="005F270C" w:rsidRPr="005F270C" w:rsidRDefault="005F270C" w:rsidP="005F270C">
    <w:pPr>
      <w:pStyle w:val="Piedepgina"/>
      <w:pBdr>
        <w:top w:val="thinThickSmallGap" w:sz="24" w:space="1" w:color="622423" w:themeColor="accent2" w:themeShade="7F"/>
      </w:pBdr>
      <w:rPr>
        <w:rFonts w:asciiTheme="majorHAnsi" w:eastAsiaTheme="majorEastAsia" w:hAnsiTheme="majorHAnsi" w:cstheme="majorBidi"/>
      </w:rPr>
    </w:pPr>
    <w:r w:rsidRPr="005F270C">
      <w:rPr>
        <w:rFonts w:asciiTheme="majorHAnsi" w:eastAsiaTheme="majorEastAsia" w:hAnsiTheme="majorHAnsi" w:cstheme="majorBidi"/>
      </w:rPr>
      <w:t>Coordinación Carrera de Sociología</w:t>
    </w:r>
  </w:p>
  <w:p w14:paraId="43C51D77" w14:textId="77777777" w:rsidR="005F270C" w:rsidRPr="005F270C" w:rsidRDefault="005F270C" w:rsidP="005F270C">
    <w:pPr>
      <w:pStyle w:val="Piedepgina"/>
      <w:pBdr>
        <w:top w:val="thinThickSmallGap" w:sz="24" w:space="1" w:color="622423" w:themeColor="accent2" w:themeShade="7F"/>
      </w:pBdr>
      <w:rPr>
        <w:rFonts w:asciiTheme="majorHAnsi" w:eastAsiaTheme="majorEastAsia" w:hAnsiTheme="majorHAnsi" w:cstheme="majorBidi"/>
      </w:rPr>
    </w:pPr>
    <w:r w:rsidRPr="005F270C">
      <w:rPr>
        <w:rFonts w:asciiTheme="majorHAnsi" w:eastAsiaTheme="majorEastAsia" w:hAnsiTheme="majorHAnsi" w:cstheme="majorBidi"/>
      </w:rPr>
      <w:t>Av. Capitán Ignacio Carrera Pinto #1045. Ñuñoa, Santiago de Chile</w:t>
    </w:r>
  </w:p>
  <w:p w14:paraId="7C082A48" w14:textId="77777777" w:rsidR="005F270C" w:rsidRPr="005F270C" w:rsidRDefault="005F270C" w:rsidP="005F270C">
    <w:pPr>
      <w:pStyle w:val="Piedepgina"/>
      <w:pBdr>
        <w:top w:val="thinThickSmallGap" w:sz="24" w:space="1" w:color="622423" w:themeColor="accent2" w:themeShade="7F"/>
      </w:pBdr>
      <w:rPr>
        <w:rFonts w:asciiTheme="majorHAnsi" w:eastAsiaTheme="majorEastAsia" w:hAnsiTheme="majorHAnsi" w:cstheme="majorBidi"/>
      </w:rPr>
    </w:pPr>
    <w:r w:rsidRPr="005F270C">
      <w:rPr>
        <w:rFonts w:asciiTheme="majorHAnsi" w:eastAsiaTheme="majorEastAsia" w:hAnsiTheme="majorHAnsi" w:cstheme="majorBidi"/>
      </w:rPr>
      <w:t>Teléfono: 29787727 – /coordinaciónsocio@facso.cl</w:t>
    </w:r>
  </w:p>
  <w:p w14:paraId="604AF401" w14:textId="77777777" w:rsidR="005F270C" w:rsidRDefault="005F270C">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14:paraId="367FC146" w14:textId="77777777" w:rsidR="005F270C" w:rsidRDefault="005F27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53705" w14:textId="77777777" w:rsidR="00BF7F30" w:rsidRDefault="00BF7F30" w:rsidP="003F58D9">
      <w:pPr>
        <w:spacing w:after="0" w:line="240" w:lineRule="auto"/>
      </w:pPr>
      <w:r>
        <w:separator/>
      </w:r>
    </w:p>
  </w:footnote>
  <w:footnote w:type="continuationSeparator" w:id="0">
    <w:p w14:paraId="4B826242" w14:textId="77777777" w:rsidR="00BF7F30" w:rsidRDefault="00BF7F30" w:rsidP="003F5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F023B"/>
    <w:multiLevelType w:val="hybridMultilevel"/>
    <w:tmpl w:val="812E38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A4B56F6"/>
    <w:multiLevelType w:val="hybridMultilevel"/>
    <w:tmpl w:val="29646240"/>
    <w:lvl w:ilvl="0" w:tplc="972C0F10">
      <w:numFmt w:val="bullet"/>
      <w:lvlText w:val="-"/>
      <w:lvlJc w:val="left"/>
      <w:pPr>
        <w:ind w:left="720" w:hanging="360"/>
      </w:pPr>
      <w:rPr>
        <w:rFonts w:ascii="Trebuchet MS" w:eastAsia="Calibri" w:hAnsi="Trebuchet M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5AD42E95"/>
    <w:multiLevelType w:val="hybridMultilevel"/>
    <w:tmpl w:val="0BC4BED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6AAF02B0"/>
    <w:multiLevelType w:val="hybridMultilevel"/>
    <w:tmpl w:val="512EB5E4"/>
    <w:lvl w:ilvl="0" w:tplc="2184455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641"/>
    <w:rsid w:val="000043FC"/>
    <w:rsid w:val="00041DE9"/>
    <w:rsid w:val="00043C8F"/>
    <w:rsid w:val="000479B8"/>
    <w:rsid w:val="000727D8"/>
    <w:rsid w:val="00077D99"/>
    <w:rsid w:val="000862EC"/>
    <w:rsid w:val="00087822"/>
    <w:rsid w:val="000C1AE4"/>
    <w:rsid w:val="000C5FA7"/>
    <w:rsid w:val="000F299C"/>
    <w:rsid w:val="001151FD"/>
    <w:rsid w:val="00132777"/>
    <w:rsid w:val="00145ADD"/>
    <w:rsid w:val="00167641"/>
    <w:rsid w:val="001779DE"/>
    <w:rsid w:val="001A0983"/>
    <w:rsid w:val="001A6B2F"/>
    <w:rsid w:val="001B48C3"/>
    <w:rsid w:val="001C2B88"/>
    <w:rsid w:val="001E3B05"/>
    <w:rsid w:val="001E3F72"/>
    <w:rsid w:val="001E608B"/>
    <w:rsid w:val="001F1DA6"/>
    <w:rsid w:val="001F5506"/>
    <w:rsid w:val="00215789"/>
    <w:rsid w:val="002214C9"/>
    <w:rsid w:val="00222C60"/>
    <w:rsid w:val="002279A8"/>
    <w:rsid w:val="00234DDD"/>
    <w:rsid w:val="002464E7"/>
    <w:rsid w:val="002678D1"/>
    <w:rsid w:val="002740F1"/>
    <w:rsid w:val="0029361A"/>
    <w:rsid w:val="002B1369"/>
    <w:rsid w:val="002B24EA"/>
    <w:rsid w:val="002C7DBD"/>
    <w:rsid w:val="002D52D0"/>
    <w:rsid w:val="002E1187"/>
    <w:rsid w:val="00304106"/>
    <w:rsid w:val="00311A9D"/>
    <w:rsid w:val="00345C98"/>
    <w:rsid w:val="003460A6"/>
    <w:rsid w:val="00356C99"/>
    <w:rsid w:val="00373174"/>
    <w:rsid w:val="00382C58"/>
    <w:rsid w:val="003A26BE"/>
    <w:rsid w:val="003B1DE6"/>
    <w:rsid w:val="003C2770"/>
    <w:rsid w:val="003D1633"/>
    <w:rsid w:val="003D6FDF"/>
    <w:rsid w:val="003E6726"/>
    <w:rsid w:val="003F58D9"/>
    <w:rsid w:val="003F7981"/>
    <w:rsid w:val="003F7A2A"/>
    <w:rsid w:val="0040734F"/>
    <w:rsid w:val="0041251F"/>
    <w:rsid w:val="00432E4B"/>
    <w:rsid w:val="00433BA2"/>
    <w:rsid w:val="00436C7B"/>
    <w:rsid w:val="00451A54"/>
    <w:rsid w:val="00457031"/>
    <w:rsid w:val="00472201"/>
    <w:rsid w:val="00480184"/>
    <w:rsid w:val="004866E3"/>
    <w:rsid w:val="00490AB5"/>
    <w:rsid w:val="00491886"/>
    <w:rsid w:val="004A26C9"/>
    <w:rsid w:val="004E3ED9"/>
    <w:rsid w:val="004F25EC"/>
    <w:rsid w:val="004F602D"/>
    <w:rsid w:val="00510578"/>
    <w:rsid w:val="00515B1D"/>
    <w:rsid w:val="005434B3"/>
    <w:rsid w:val="00570C02"/>
    <w:rsid w:val="00576C6F"/>
    <w:rsid w:val="00591682"/>
    <w:rsid w:val="005C5886"/>
    <w:rsid w:val="005D5F42"/>
    <w:rsid w:val="005E1776"/>
    <w:rsid w:val="005F270C"/>
    <w:rsid w:val="005F35A2"/>
    <w:rsid w:val="005F7F3B"/>
    <w:rsid w:val="006031DC"/>
    <w:rsid w:val="006126D4"/>
    <w:rsid w:val="006369F6"/>
    <w:rsid w:val="00640301"/>
    <w:rsid w:val="00644EC4"/>
    <w:rsid w:val="0067427A"/>
    <w:rsid w:val="00677A2B"/>
    <w:rsid w:val="00684195"/>
    <w:rsid w:val="00697B00"/>
    <w:rsid w:val="006A175C"/>
    <w:rsid w:val="006B7FAF"/>
    <w:rsid w:val="006C61CA"/>
    <w:rsid w:val="00702004"/>
    <w:rsid w:val="00705E9B"/>
    <w:rsid w:val="00745938"/>
    <w:rsid w:val="00747B1B"/>
    <w:rsid w:val="0076202E"/>
    <w:rsid w:val="007A60CE"/>
    <w:rsid w:val="007C02D2"/>
    <w:rsid w:val="00842C61"/>
    <w:rsid w:val="008562BF"/>
    <w:rsid w:val="00860541"/>
    <w:rsid w:val="0086414C"/>
    <w:rsid w:val="00864736"/>
    <w:rsid w:val="008649BD"/>
    <w:rsid w:val="00867BC3"/>
    <w:rsid w:val="00873E92"/>
    <w:rsid w:val="00883710"/>
    <w:rsid w:val="00886AC8"/>
    <w:rsid w:val="0089008D"/>
    <w:rsid w:val="008B3F75"/>
    <w:rsid w:val="008D5BEB"/>
    <w:rsid w:val="008E418D"/>
    <w:rsid w:val="008F4E6D"/>
    <w:rsid w:val="00935DEC"/>
    <w:rsid w:val="009727A5"/>
    <w:rsid w:val="0098437A"/>
    <w:rsid w:val="00991ADB"/>
    <w:rsid w:val="009C7FC2"/>
    <w:rsid w:val="009D05AC"/>
    <w:rsid w:val="009D1918"/>
    <w:rsid w:val="009E45E6"/>
    <w:rsid w:val="009F455F"/>
    <w:rsid w:val="00A22712"/>
    <w:rsid w:val="00A43532"/>
    <w:rsid w:val="00A64868"/>
    <w:rsid w:val="00A83407"/>
    <w:rsid w:val="00A87169"/>
    <w:rsid w:val="00AF1DFB"/>
    <w:rsid w:val="00AF4419"/>
    <w:rsid w:val="00AF50FB"/>
    <w:rsid w:val="00B01AF0"/>
    <w:rsid w:val="00B11D0D"/>
    <w:rsid w:val="00B137A6"/>
    <w:rsid w:val="00B22C02"/>
    <w:rsid w:val="00B25CF1"/>
    <w:rsid w:val="00B27C40"/>
    <w:rsid w:val="00B31405"/>
    <w:rsid w:val="00B46F20"/>
    <w:rsid w:val="00B50814"/>
    <w:rsid w:val="00B55B1A"/>
    <w:rsid w:val="00BA40C6"/>
    <w:rsid w:val="00BB19A2"/>
    <w:rsid w:val="00BB6A8E"/>
    <w:rsid w:val="00BD7BA8"/>
    <w:rsid w:val="00BF1E4C"/>
    <w:rsid w:val="00BF7F30"/>
    <w:rsid w:val="00C0048B"/>
    <w:rsid w:val="00C170F7"/>
    <w:rsid w:val="00C245F2"/>
    <w:rsid w:val="00C4519C"/>
    <w:rsid w:val="00C460F0"/>
    <w:rsid w:val="00C67267"/>
    <w:rsid w:val="00C83FB2"/>
    <w:rsid w:val="00C87CC3"/>
    <w:rsid w:val="00CB6BA6"/>
    <w:rsid w:val="00CD4058"/>
    <w:rsid w:val="00D07423"/>
    <w:rsid w:val="00D07DDE"/>
    <w:rsid w:val="00D17978"/>
    <w:rsid w:val="00D20C68"/>
    <w:rsid w:val="00D37EFC"/>
    <w:rsid w:val="00D437D7"/>
    <w:rsid w:val="00D44E73"/>
    <w:rsid w:val="00D51278"/>
    <w:rsid w:val="00D5679F"/>
    <w:rsid w:val="00D6242E"/>
    <w:rsid w:val="00D679A6"/>
    <w:rsid w:val="00D7509F"/>
    <w:rsid w:val="00D82AC2"/>
    <w:rsid w:val="00D90D8A"/>
    <w:rsid w:val="00DB73FC"/>
    <w:rsid w:val="00DC3D1D"/>
    <w:rsid w:val="00E044B6"/>
    <w:rsid w:val="00E148B3"/>
    <w:rsid w:val="00E31C3B"/>
    <w:rsid w:val="00E455C4"/>
    <w:rsid w:val="00E5794C"/>
    <w:rsid w:val="00E61827"/>
    <w:rsid w:val="00E63EA3"/>
    <w:rsid w:val="00E730A7"/>
    <w:rsid w:val="00E747CF"/>
    <w:rsid w:val="00EA2BED"/>
    <w:rsid w:val="00EB3C93"/>
    <w:rsid w:val="00EC5904"/>
    <w:rsid w:val="00ED0FBA"/>
    <w:rsid w:val="00ED7D3F"/>
    <w:rsid w:val="00EE4959"/>
    <w:rsid w:val="00EF281E"/>
    <w:rsid w:val="00EF4895"/>
    <w:rsid w:val="00F22B4B"/>
    <w:rsid w:val="00F31B4F"/>
    <w:rsid w:val="00F358E8"/>
    <w:rsid w:val="00F3680F"/>
    <w:rsid w:val="00F539C4"/>
    <w:rsid w:val="00F7090E"/>
    <w:rsid w:val="00FA23D4"/>
    <w:rsid w:val="00FA4C3D"/>
    <w:rsid w:val="00FA4D06"/>
    <w:rsid w:val="00FA7A9F"/>
    <w:rsid w:val="00FB16D2"/>
    <w:rsid w:val="00FC13C5"/>
    <w:rsid w:val="00FC58E3"/>
    <w:rsid w:val="00FD0EF8"/>
    <w:rsid w:val="00FD3DEF"/>
    <w:rsid w:val="00FE537F"/>
    <w:rsid w:val="00FE66BA"/>
    <w:rsid w:val="00FF0322"/>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B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1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676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167641"/>
    <w:pPr>
      <w:ind w:left="720"/>
      <w:contextualSpacing/>
    </w:pPr>
  </w:style>
  <w:style w:type="paragraph" w:styleId="Textodeglobo">
    <w:name w:val="Balloon Text"/>
    <w:basedOn w:val="Normal"/>
    <w:link w:val="TextodegloboCar"/>
    <w:uiPriority w:val="99"/>
    <w:semiHidden/>
    <w:unhideWhenUsed/>
    <w:rsid w:val="003F58D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F58D9"/>
    <w:rPr>
      <w:rFonts w:ascii="Tahoma" w:hAnsi="Tahoma" w:cs="Tahoma"/>
      <w:sz w:val="16"/>
      <w:szCs w:val="16"/>
    </w:rPr>
  </w:style>
  <w:style w:type="paragraph" w:styleId="Encabezado">
    <w:name w:val="header"/>
    <w:basedOn w:val="Normal"/>
    <w:link w:val="EncabezadoCar"/>
    <w:uiPriority w:val="99"/>
    <w:unhideWhenUsed/>
    <w:rsid w:val="003F58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58D9"/>
  </w:style>
  <w:style w:type="paragraph" w:styleId="Piedepgina">
    <w:name w:val="footer"/>
    <w:basedOn w:val="Normal"/>
    <w:link w:val="PiedepginaCar"/>
    <w:uiPriority w:val="99"/>
    <w:unhideWhenUsed/>
    <w:rsid w:val="003F58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58D9"/>
  </w:style>
  <w:style w:type="paragraph" w:styleId="Sinespaciado">
    <w:name w:val="No Spacing"/>
    <w:uiPriority w:val="1"/>
    <w:qFormat/>
    <w:rsid w:val="00432E4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1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676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167641"/>
    <w:pPr>
      <w:ind w:left="720"/>
      <w:contextualSpacing/>
    </w:pPr>
  </w:style>
  <w:style w:type="paragraph" w:styleId="Textodeglobo">
    <w:name w:val="Balloon Text"/>
    <w:basedOn w:val="Normal"/>
    <w:link w:val="TextodegloboCar"/>
    <w:uiPriority w:val="99"/>
    <w:semiHidden/>
    <w:unhideWhenUsed/>
    <w:rsid w:val="003F58D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F58D9"/>
    <w:rPr>
      <w:rFonts w:ascii="Tahoma" w:hAnsi="Tahoma" w:cs="Tahoma"/>
      <w:sz w:val="16"/>
      <w:szCs w:val="16"/>
    </w:rPr>
  </w:style>
  <w:style w:type="paragraph" w:styleId="Encabezado">
    <w:name w:val="header"/>
    <w:basedOn w:val="Normal"/>
    <w:link w:val="EncabezadoCar"/>
    <w:uiPriority w:val="99"/>
    <w:unhideWhenUsed/>
    <w:rsid w:val="003F58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58D9"/>
  </w:style>
  <w:style w:type="paragraph" w:styleId="Piedepgina">
    <w:name w:val="footer"/>
    <w:basedOn w:val="Normal"/>
    <w:link w:val="PiedepginaCar"/>
    <w:uiPriority w:val="99"/>
    <w:unhideWhenUsed/>
    <w:rsid w:val="003F58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58D9"/>
  </w:style>
  <w:style w:type="paragraph" w:styleId="Sinespaciado">
    <w:name w:val="No Spacing"/>
    <w:uiPriority w:val="1"/>
    <w:qFormat/>
    <w:rsid w:val="00432E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1636">
      <w:bodyDiv w:val="1"/>
      <w:marLeft w:val="0"/>
      <w:marRight w:val="0"/>
      <w:marTop w:val="0"/>
      <w:marBottom w:val="0"/>
      <w:divBdr>
        <w:top w:val="none" w:sz="0" w:space="0" w:color="auto"/>
        <w:left w:val="none" w:sz="0" w:space="0" w:color="auto"/>
        <w:bottom w:val="none" w:sz="0" w:space="0" w:color="auto"/>
        <w:right w:val="none" w:sz="0" w:space="0" w:color="auto"/>
      </w:divBdr>
      <w:divsChild>
        <w:div w:id="281690910">
          <w:marLeft w:val="0"/>
          <w:marRight w:val="0"/>
          <w:marTop w:val="0"/>
          <w:marBottom w:val="0"/>
          <w:divBdr>
            <w:top w:val="none" w:sz="0" w:space="0" w:color="auto"/>
            <w:left w:val="none" w:sz="0" w:space="0" w:color="auto"/>
            <w:bottom w:val="none" w:sz="0" w:space="0" w:color="auto"/>
            <w:right w:val="none" w:sz="0" w:space="0" w:color="auto"/>
          </w:divBdr>
        </w:div>
        <w:div w:id="1950314336">
          <w:marLeft w:val="0"/>
          <w:marRight w:val="0"/>
          <w:marTop w:val="0"/>
          <w:marBottom w:val="0"/>
          <w:divBdr>
            <w:top w:val="none" w:sz="0" w:space="0" w:color="auto"/>
            <w:left w:val="none" w:sz="0" w:space="0" w:color="auto"/>
            <w:bottom w:val="none" w:sz="0" w:space="0" w:color="auto"/>
            <w:right w:val="none" w:sz="0" w:space="0" w:color="auto"/>
          </w:divBdr>
        </w:div>
        <w:div w:id="1852334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91E9-FB44-432E-B79C-A77480F2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1631</Words>
  <Characters>8973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Coordinación</dc:creator>
  <cp:lastModifiedBy>Manuel</cp:lastModifiedBy>
  <cp:revision>2</cp:revision>
  <cp:lastPrinted>2011-06-22T21:48:00Z</cp:lastPrinted>
  <dcterms:created xsi:type="dcterms:W3CDTF">2022-05-10T22:32:00Z</dcterms:created>
  <dcterms:modified xsi:type="dcterms:W3CDTF">2022-05-10T22:32:00Z</dcterms:modified>
</cp:coreProperties>
</file>